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E4D5" w:themeColor="accent2" w:themeTint="33"/>
  <w:body>
    <w:p w14:paraId="1E7D14CE" w14:textId="77777777" w:rsidR="00D1084A" w:rsidRDefault="00EE0B5C" w:rsidP="009F6E5E">
      <w:pPr>
        <w:pStyle w:val="Title"/>
        <w:shd w:val="clear" w:color="auto" w:fill="1F4E79" w:themeFill="accent1" w:themeFillShade="80"/>
        <w:tabs>
          <w:tab w:val="center" w:pos="4320"/>
        </w:tabs>
      </w:pPr>
      <w:r>
        <w:t>Physiotherapy Placements in Social Care</w:t>
      </w:r>
    </w:p>
    <w:p w14:paraId="3F93D9E9" w14:textId="77777777" w:rsidR="00D1084A" w:rsidRPr="009872D0" w:rsidRDefault="00EE0B5C">
      <w:pPr>
        <w:pStyle w:val="Subtitle"/>
        <w:rPr>
          <w:b/>
          <w:sz w:val="28"/>
          <w:szCs w:val="28"/>
        </w:rPr>
      </w:pPr>
      <w:r w:rsidRPr="009872D0">
        <w:rPr>
          <w:b/>
          <w:sz w:val="28"/>
          <w:szCs w:val="28"/>
        </w:rPr>
        <w:t>Making the most out of your placement opportunities</w:t>
      </w:r>
    </w:p>
    <w:p w14:paraId="261B8687" w14:textId="1DE37A3B" w:rsidR="00D1084A" w:rsidRDefault="004648B7" w:rsidP="004648B7">
      <w:pPr>
        <w:pStyle w:val="Date"/>
        <w:jc w:val="center"/>
      </w:pPr>
      <w:r>
        <w:t>Nursing and residential homes</w:t>
      </w:r>
    </w:p>
    <w:p w14:paraId="15BDF4E6" w14:textId="24070359" w:rsidR="00D1084A" w:rsidRDefault="004648B7" w:rsidP="004648B7">
      <w:pPr>
        <w:pStyle w:val="Heading1"/>
      </w:pPr>
      <w:r>
        <w:t>23</w:t>
      </w:r>
      <w:r w:rsidRPr="004648B7">
        <w:rPr>
          <w:vertAlign w:val="superscript"/>
        </w:rPr>
        <w:t>rd</w:t>
      </w:r>
      <w:r>
        <w:t xml:space="preserve"> January 2023</w:t>
      </w:r>
    </w:p>
    <w:p w14:paraId="3368D7B9" w14:textId="77777777" w:rsidR="00D1084A" w:rsidRDefault="00D1084A"/>
    <w:p w14:paraId="5828A893" w14:textId="77777777" w:rsidR="00D1084A" w:rsidRDefault="00F9523C" w:rsidP="00085D8D">
      <w:pPr>
        <w:jc w:val="center"/>
      </w:pPr>
      <w:r>
        <w:rPr>
          <w:noProof/>
          <w:lang w:eastAsia="en-US"/>
        </w:rPr>
        <w:drawing>
          <wp:inline distT="0" distB="0" distL="0" distR="0" wp14:anchorId="3B23DE47" wp14:editId="6A132308">
            <wp:extent cx="5232400" cy="2946400"/>
            <wp:effectExtent l="0" t="0" r="0" b="0"/>
            <wp:docPr id="1" name="Picture 1" descr="/Users/laurensmith/Downloads/IMG_4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aurensmith/Downloads/IMG_40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2400" cy="2946400"/>
                    </a:xfrm>
                    <a:prstGeom prst="rect">
                      <a:avLst/>
                    </a:prstGeom>
                    <a:noFill/>
                    <a:ln>
                      <a:noFill/>
                    </a:ln>
                  </pic:spPr>
                </pic:pic>
              </a:graphicData>
            </a:graphic>
          </wp:inline>
        </w:drawing>
      </w:r>
    </w:p>
    <w:p w14:paraId="2AD7FD79" w14:textId="754540AD" w:rsidR="00F9523C" w:rsidRDefault="00085D8D" w:rsidP="00085D8D">
      <w:pPr>
        <w:rPr>
          <w:i w:val="0"/>
        </w:rPr>
      </w:pPr>
      <w:r>
        <w:rPr>
          <w:i w:val="0"/>
        </w:rPr>
        <w:t xml:space="preserve">      </w:t>
      </w:r>
      <w:r w:rsidR="00F9523C">
        <w:rPr>
          <w:i w:val="0"/>
        </w:rPr>
        <w:t>(CSP, 2020)</w:t>
      </w:r>
    </w:p>
    <w:p w14:paraId="3ADCEC71" w14:textId="33541D46" w:rsidR="002B36CF" w:rsidRDefault="002B36CF" w:rsidP="00085D8D">
      <w:pPr>
        <w:rPr>
          <w:i w:val="0"/>
        </w:rPr>
      </w:pPr>
    </w:p>
    <w:p w14:paraId="486772E8" w14:textId="21DAE2F9" w:rsidR="002B36CF" w:rsidRDefault="002B36CF" w:rsidP="00085D8D">
      <w:pPr>
        <w:rPr>
          <w:i w:val="0"/>
        </w:rPr>
      </w:pPr>
    </w:p>
    <w:p w14:paraId="74C62772" w14:textId="494D8DC9" w:rsidR="003C0744" w:rsidRDefault="00340E6D" w:rsidP="00340E6D">
      <w:pPr>
        <w:jc w:val="center"/>
        <w:rPr>
          <w:i w:val="0"/>
        </w:rPr>
      </w:pPr>
      <w:r>
        <w:rPr>
          <w:i w:val="0"/>
          <w:noProof/>
          <w:lang w:eastAsia="en-US"/>
        </w:rPr>
        <w:drawing>
          <wp:inline distT="0" distB="0" distL="0" distR="0" wp14:anchorId="3F79475E" wp14:editId="2AB3A855">
            <wp:extent cx="3514274" cy="810387"/>
            <wp:effectExtent l="0" t="0" r="0" b="2540"/>
            <wp:docPr id="3" name="Picture 3" descr="../../Users/laurensmith/Deskt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aurensmith/Desktop/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101" cy="820955"/>
                    </a:xfrm>
                    <a:prstGeom prst="rect">
                      <a:avLst/>
                    </a:prstGeom>
                    <a:noFill/>
                    <a:ln>
                      <a:noFill/>
                    </a:ln>
                  </pic:spPr>
                </pic:pic>
              </a:graphicData>
            </a:graphic>
          </wp:inline>
        </w:drawing>
      </w:r>
      <w:r>
        <w:rPr>
          <w:i w:val="0"/>
          <w:noProof/>
          <w:lang w:eastAsia="en-US"/>
        </w:rPr>
        <mc:AlternateContent>
          <mc:Choice Requires="wps">
            <w:drawing>
              <wp:anchor distT="0" distB="0" distL="114300" distR="114300" simplePos="0" relativeHeight="251659264" behindDoc="0" locked="0" layoutInCell="1" allowOverlap="1" wp14:anchorId="33C52B0E" wp14:editId="3A137BA3">
                <wp:simplePos x="0" y="0"/>
                <wp:positionH relativeFrom="column">
                  <wp:posOffset>38735</wp:posOffset>
                </wp:positionH>
                <wp:positionV relativeFrom="paragraph">
                  <wp:posOffset>960120</wp:posOffset>
                </wp:positionV>
                <wp:extent cx="5588635" cy="962660"/>
                <wp:effectExtent l="0" t="0" r="0" b="2540"/>
                <wp:wrapSquare wrapText="bothSides"/>
                <wp:docPr id="9" name="Text Box 9"/>
                <wp:cNvGraphicFramePr/>
                <a:graphic xmlns:a="http://schemas.openxmlformats.org/drawingml/2006/main">
                  <a:graphicData uri="http://schemas.microsoft.com/office/word/2010/wordprocessingShape">
                    <wps:wsp>
                      <wps:cNvSpPr txBox="1"/>
                      <wps:spPr>
                        <a:xfrm>
                          <a:off x="0" y="0"/>
                          <a:ext cx="5588635" cy="962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E06274" w14:textId="77777777" w:rsidR="00AB4ABE" w:rsidRDefault="00AB4ABE" w:rsidP="00AB4ABE">
                            <w:pPr>
                              <w:spacing w:after="0" w:line="240" w:lineRule="auto"/>
                              <w:jc w:val="center"/>
                              <w:rPr>
                                <w:rFonts w:ascii="Helvetica" w:eastAsia="Times New Roman" w:hAnsi="Helvetica" w:cs="Times New Roman"/>
                                <w:i w:val="0"/>
                                <w:iCs w:val="0"/>
                                <w:color w:val="222222"/>
                                <w:sz w:val="44"/>
                                <w:szCs w:val="54"/>
                                <w:lang w:eastAsia="en-US"/>
                              </w:rPr>
                            </w:pPr>
                            <w:r w:rsidRPr="00AB4ABE">
                              <w:rPr>
                                <w:rFonts w:ascii="Helvetica" w:eastAsia="Times New Roman" w:hAnsi="Helvetica" w:cs="Times New Roman"/>
                                <w:i w:val="0"/>
                                <w:iCs w:val="0"/>
                                <w:color w:val="222222"/>
                                <w:sz w:val="44"/>
                                <w:szCs w:val="54"/>
                                <w:lang w:eastAsia="en-US"/>
                              </w:rPr>
                              <w:t xml:space="preserve">Clinical Placements Expansion </w:t>
                            </w:r>
                            <w:proofErr w:type="spellStart"/>
                            <w:r w:rsidRPr="00AB4ABE">
                              <w:rPr>
                                <w:rFonts w:ascii="Helvetica" w:eastAsia="Times New Roman" w:hAnsi="Helvetica" w:cs="Times New Roman"/>
                                <w:i w:val="0"/>
                                <w:iCs w:val="0"/>
                                <w:color w:val="222222"/>
                                <w:sz w:val="44"/>
                                <w:szCs w:val="54"/>
                                <w:lang w:eastAsia="en-US"/>
                              </w:rPr>
                              <w:t>Programme</w:t>
                            </w:r>
                            <w:proofErr w:type="spellEnd"/>
                          </w:p>
                          <w:p w14:paraId="1B479A50" w14:textId="064A5EF7" w:rsidR="00340E6D" w:rsidRDefault="00340E6D" w:rsidP="00AB4ABE">
                            <w:pPr>
                              <w:spacing w:after="0" w:line="240" w:lineRule="auto"/>
                              <w:jc w:val="center"/>
                              <w:rPr>
                                <w:rFonts w:ascii="Helvetica" w:eastAsia="Times New Roman" w:hAnsi="Helvetica" w:cs="Times New Roman"/>
                                <w:i w:val="0"/>
                                <w:iCs w:val="0"/>
                                <w:color w:val="222222"/>
                                <w:sz w:val="44"/>
                                <w:szCs w:val="54"/>
                                <w:lang w:eastAsia="en-US"/>
                              </w:rPr>
                            </w:pPr>
                            <w:r>
                              <w:rPr>
                                <w:rFonts w:ascii="Helvetica" w:eastAsia="Times New Roman" w:hAnsi="Helvetica" w:cs="Times New Roman"/>
                                <w:i w:val="0"/>
                                <w:iCs w:val="0"/>
                                <w:color w:val="222222"/>
                                <w:sz w:val="44"/>
                                <w:szCs w:val="54"/>
                                <w:lang w:eastAsia="en-US"/>
                              </w:rPr>
                              <w:t>By Lauren Smith</w:t>
                            </w:r>
                          </w:p>
                          <w:p w14:paraId="4CACFF67" w14:textId="77777777" w:rsidR="00340E6D" w:rsidRDefault="00340E6D" w:rsidP="00AB4ABE">
                            <w:pPr>
                              <w:spacing w:after="0" w:line="240" w:lineRule="auto"/>
                              <w:jc w:val="center"/>
                              <w:rPr>
                                <w:rFonts w:ascii="Helvetica" w:eastAsia="Times New Roman" w:hAnsi="Helvetica" w:cs="Times New Roman"/>
                                <w:i w:val="0"/>
                                <w:iCs w:val="0"/>
                                <w:color w:val="222222"/>
                                <w:sz w:val="44"/>
                                <w:szCs w:val="54"/>
                                <w:lang w:eastAsia="en-US"/>
                              </w:rPr>
                            </w:pPr>
                          </w:p>
                          <w:p w14:paraId="4AE3ABEE" w14:textId="77777777" w:rsidR="00340E6D" w:rsidRPr="00AB4ABE" w:rsidRDefault="00340E6D" w:rsidP="00AB4ABE">
                            <w:pPr>
                              <w:spacing w:after="0" w:line="240" w:lineRule="auto"/>
                              <w:jc w:val="center"/>
                              <w:rPr>
                                <w:rFonts w:ascii="Times New Roman" w:eastAsia="Times New Roman" w:hAnsi="Times New Roman" w:cs="Times New Roman"/>
                                <w:i w:val="0"/>
                                <w:iCs w:val="0"/>
                                <w:szCs w:val="24"/>
                                <w:lang w:eastAsia="en-US"/>
                              </w:rPr>
                            </w:pPr>
                          </w:p>
                          <w:p w14:paraId="702404C8" w14:textId="77777777" w:rsidR="00AB4ABE" w:rsidRDefault="00AB4ABE" w:rsidP="00AB4A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33C52B0E" id="_x0000_t202" coordsize="21600,21600" o:spt="202" path="m0,0l0,21600,21600,21600,21600,0xe">
                <v:stroke joinstyle="miter"/>
                <v:path gradientshapeok="t" o:connecttype="rect"/>
              </v:shapetype>
              <v:shape id="Text_x0020_Box_x0020_9" o:spid="_x0000_s1026" type="#_x0000_t202" style="position:absolute;left:0;text-align:left;margin-left:3.05pt;margin-top:75.6pt;width:440.05pt;height:7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" filled="f" stroked="f">
                <v:textbox>
                  <w:txbxContent>
                    <w:p w14:paraId="66E06274" w14:textId="77777777" w:rsidR="00AB4ABE" w:rsidRDefault="00AB4ABE" w:rsidP="00AB4ABE">
                      <w:pPr>
                        <w:spacing w:after="0" w:line="240" w:lineRule="auto"/>
                        <w:jc w:val="center"/>
                        <w:rPr>
                          <w:rFonts w:ascii="Helvetica" w:eastAsia="Times New Roman" w:hAnsi="Helvetica" w:cs="Times New Roman"/>
                          <w:i w:val="0"/>
                          <w:iCs w:val="0"/>
                          <w:color w:val="222222"/>
                          <w:sz w:val="44"/>
                          <w:szCs w:val="54"/>
                          <w:lang w:eastAsia="en-US"/>
                        </w:rPr>
                      </w:pPr>
                      <w:r w:rsidRPr="00AB4ABE">
                        <w:rPr>
                          <w:rFonts w:ascii="Helvetica" w:eastAsia="Times New Roman" w:hAnsi="Helvetica" w:cs="Times New Roman"/>
                          <w:i w:val="0"/>
                          <w:iCs w:val="0"/>
                          <w:color w:val="222222"/>
                          <w:sz w:val="44"/>
                          <w:szCs w:val="54"/>
                          <w:lang w:eastAsia="en-US"/>
                        </w:rPr>
                        <w:t>Clinical Placements Expansion Programme</w:t>
                      </w:r>
                    </w:p>
                    <w:p w14:paraId="1B479A50" w14:textId="064A5EF7" w:rsidR="00340E6D" w:rsidRDefault="00340E6D" w:rsidP="00AB4ABE">
                      <w:pPr>
                        <w:spacing w:after="0" w:line="240" w:lineRule="auto"/>
                        <w:jc w:val="center"/>
                        <w:rPr>
                          <w:rFonts w:ascii="Helvetica" w:eastAsia="Times New Roman" w:hAnsi="Helvetica" w:cs="Times New Roman"/>
                          <w:i w:val="0"/>
                          <w:iCs w:val="0"/>
                          <w:color w:val="222222"/>
                          <w:sz w:val="44"/>
                          <w:szCs w:val="54"/>
                          <w:lang w:eastAsia="en-US"/>
                        </w:rPr>
                      </w:pPr>
                      <w:r>
                        <w:rPr>
                          <w:rFonts w:ascii="Helvetica" w:eastAsia="Times New Roman" w:hAnsi="Helvetica" w:cs="Times New Roman"/>
                          <w:i w:val="0"/>
                          <w:iCs w:val="0"/>
                          <w:color w:val="222222"/>
                          <w:sz w:val="44"/>
                          <w:szCs w:val="54"/>
                          <w:lang w:eastAsia="en-US"/>
                        </w:rPr>
                        <w:t>By Lauren Smith</w:t>
                      </w:r>
                    </w:p>
                    <w:p w14:paraId="4CACFF67" w14:textId="77777777" w:rsidR="00340E6D" w:rsidRDefault="00340E6D" w:rsidP="00AB4ABE">
                      <w:pPr>
                        <w:spacing w:after="0" w:line="240" w:lineRule="auto"/>
                        <w:jc w:val="center"/>
                        <w:rPr>
                          <w:rFonts w:ascii="Helvetica" w:eastAsia="Times New Roman" w:hAnsi="Helvetica" w:cs="Times New Roman"/>
                          <w:i w:val="0"/>
                          <w:iCs w:val="0"/>
                          <w:color w:val="222222"/>
                          <w:sz w:val="44"/>
                          <w:szCs w:val="54"/>
                          <w:lang w:eastAsia="en-US"/>
                        </w:rPr>
                      </w:pPr>
                    </w:p>
                    <w:p w14:paraId="4AE3ABEE" w14:textId="77777777" w:rsidR="00340E6D" w:rsidRPr="00AB4ABE" w:rsidRDefault="00340E6D" w:rsidP="00AB4ABE">
                      <w:pPr>
                        <w:spacing w:after="0" w:line="240" w:lineRule="auto"/>
                        <w:jc w:val="center"/>
                        <w:rPr>
                          <w:rFonts w:ascii="Times New Roman" w:eastAsia="Times New Roman" w:hAnsi="Times New Roman" w:cs="Times New Roman"/>
                          <w:i w:val="0"/>
                          <w:iCs w:val="0"/>
                          <w:szCs w:val="24"/>
                          <w:lang w:eastAsia="en-US"/>
                        </w:rPr>
                      </w:pPr>
                    </w:p>
                    <w:p w14:paraId="702404C8" w14:textId="77777777" w:rsidR="00AB4ABE" w:rsidRDefault="00AB4ABE" w:rsidP="00AB4ABE">
                      <w:pPr>
                        <w:jc w:val="center"/>
                      </w:pPr>
                    </w:p>
                  </w:txbxContent>
                </v:textbox>
                <w10:wrap type="square"/>
              </v:shape>
            </w:pict>
          </mc:Fallback>
        </mc:AlternateContent>
      </w:r>
    </w:p>
    <w:p w14:paraId="2F0FB18F" w14:textId="64217DF5" w:rsidR="003C0744" w:rsidRDefault="003C0744" w:rsidP="009F6E5E">
      <w:pPr>
        <w:pStyle w:val="Title"/>
        <w:shd w:val="clear" w:color="auto" w:fill="1F4E79" w:themeFill="accent1" w:themeFillShade="80"/>
        <w:tabs>
          <w:tab w:val="center" w:pos="4320"/>
        </w:tabs>
      </w:pPr>
      <w:r>
        <w:lastRenderedPageBreak/>
        <w:t>Introduction</w:t>
      </w:r>
    </w:p>
    <w:p w14:paraId="70E441D0" w14:textId="3B675472" w:rsidR="003C0744" w:rsidRDefault="003C0744" w:rsidP="003C0744">
      <w:pPr>
        <w:jc w:val="both"/>
        <w:rPr>
          <w:i w:val="0"/>
        </w:rPr>
      </w:pPr>
    </w:p>
    <w:p w14:paraId="393388C7" w14:textId="7FC37300" w:rsidR="00C64CC7" w:rsidRPr="00C009F1" w:rsidRDefault="00C64CC7" w:rsidP="00EA232F">
      <w:pPr>
        <w:pStyle w:val="Subtitle"/>
        <w:spacing w:before="120" w:after="120"/>
        <w:jc w:val="both"/>
        <w:rPr>
          <w:b/>
          <w:sz w:val="28"/>
          <w:szCs w:val="28"/>
        </w:rPr>
      </w:pPr>
      <w:r w:rsidRPr="00C009F1">
        <w:rPr>
          <w:b/>
          <w:sz w:val="28"/>
          <w:szCs w:val="28"/>
        </w:rPr>
        <w:t xml:space="preserve">This guide will help to give you an understanding of the role of a physiotherapist within residential and nursing homes, and how to make the most out of your placement opportunities. </w:t>
      </w:r>
    </w:p>
    <w:p w14:paraId="2B1257D3" w14:textId="3586C47E" w:rsidR="00866E62" w:rsidRDefault="00866E62" w:rsidP="00EA232F">
      <w:pPr>
        <w:spacing w:before="120" w:after="120"/>
        <w:rPr>
          <w:color w:val="823B0A"/>
          <w:sz w:val="24"/>
        </w:rPr>
      </w:pPr>
      <w:r w:rsidRPr="009F44C7">
        <w:rPr>
          <w:b/>
          <w:color w:val="823B0A"/>
          <w:sz w:val="24"/>
        </w:rPr>
        <w:t>Placement expansion</w:t>
      </w:r>
      <w:r w:rsidRPr="009F44C7">
        <w:rPr>
          <w:color w:val="823B0A"/>
          <w:sz w:val="24"/>
        </w:rPr>
        <w:t xml:space="preserve"> enables students to work in a diverse range of settings and access rich learning opportunities for the future physiotherapy workforce. As populations are ageing and often more medically complex, a broad range of skills are needed across all settings. This includes assessing and diagnostic skills, </w:t>
      </w:r>
      <w:proofErr w:type="spellStart"/>
      <w:r w:rsidRPr="009F44C7">
        <w:rPr>
          <w:color w:val="823B0A"/>
          <w:sz w:val="24"/>
        </w:rPr>
        <w:t>behaviour</w:t>
      </w:r>
      <w:proofErr w:type="spellEnd"/>
      <w:r w:rsidRPr="009F44C7">
        <w:rPr>
          <w:color w:val="823B0A"/>
          <w:sz w:val="24"/>
        </w:rPr>
        <w:t xml:space="preserve"> change </w:t>
      </w:r>
      <w:r w:rsidR="009F44C7">
        <w:rPr>
          <w:color w:val="823B0A"/>
          <w:sz w:val="24"/>
        </w:rPr>
        <w:t>techniques</w:t>
      </w:r>
      <w:r w:rsidRPr="009F44C7">
        <w:rPr>
          <w:color w:val="823B0A"/>
          <w:sz w:val="24"/>
        </w:rPr>
        <w:t xml:space="preserve">, </w:t>
      </w:r>
      <w:r w:rsidR="007314F3">
        <w:rPr>
          <w:color w:val="823B0A"/>
          <w:sz w:val="24"/>
        </w:rPr>
        <w:t>delivering advice and</w:t>
      </w:r>
      <w:r w:rsidRPr="009F44C7">
        <w:rPr>
          <w:color w:val="823B0A"/>
          <w:sz w:val="24"/>
        </w:rPr>
        <w:t xml:space="preserve"> education, collaborating with integrated teams, using innovative healthcare </w:t>
      </w:r>
      <w:proofErr w:type="gramStart"/>
      <w:r w:rsidRPr="009F44C7">
        <w:rPr>
          <w:color w:val="823B0A"/>
          <w:sz w:val="24"/>
        </w:rPr>
        <w:t>technologies</w:t>
      </w:r>
      <w:proofErr w:type="gramEnd"/>
      <w:r w:rsidRPr="009F44C7">
        <w:rPr>
          <w:color w:val="823B0A"/>
          <w:sz w:val="24"/>
        </w:rPr>
        <w:t xml:space="preserve"> and influencing change. Exposure to these skills as a student could unlock amazing learning potential, as well as </w:t>
      </w:r>
      <w:r w:rsidR="009F44C7" w:rsidRPr="009F44C7">
        <w:rPr>
          <w:color w:val="823B0A"/>
          <w:sz w:val="24"/>
        </w:rPr>
        <w:t xml:space="preserve">allow more people to access physiotherapy, </w:t>
      </w:r>
      <w:r w:rsidRPr="009F44C7">
        <w:rPr>
          <w:color w:val="823B0A"/>
          <w:sz w:val="24"/>
        </w:rPr>
        <w:t>influence services and develop new roles for the workforce.</w:t>
      </w:r>
    </w:p>
    <w:p w14:paraId="1C829483" w14:textId="723423B7" w:rsidR="0013674C" w:rsidRPr="00EA232F" w:rsidRDefault="0013674C" w:rsidP="00C64CC7">
      <w:pPr>
        <w:rPr>
          <w:color w:val="823B0A"/>
          <w:sz w:val="24"/>
        </w:rPr>
      </w:pPr>
      <w:r>
        <w:rPr>
          <w:b/>
          <w:color w:val="823B0A"/>
          <w:sz w:val="24"/>
        </w:rPr>
        <w:t xml:space="preserve">Social care </w:t>
      </w:r>
      <w:r w:rsidR="00EA232F">
        <w:rPr>
          <w:b/>
          <w:color w:val="823B0A"/>
          <w:sz w:val="24"/>
        </w:rPr>
        <w:t xml:space="preserve">services </w:t>
      </w:r>
      <w:r w:rsidR="00EA232F">
        <w:rPr>
          <w:color w:val="823B0A"/>
          <w:sz w:val="24"/>
        </w:rPr>
        <w:t xml:space="preserve">provide support to people with learning disabilities, physical disabilities or illnesses and mental illnesses. Services can include day services, nursing and residential homes, </w:t>
      </w:r>
      <w:proofErr w:type="gramStart"/>
      <w:r w:rsidR="00EA232F">
        <w:rPr>
          <w:color w:val="823B0A"/>
          <w:sz w:val="24"/>
        </w:rPr>
        <w:t>charities</w:t>
      </w:r>
      <w:proofErr w:type="gramEnd"/>
      <w:r w:rsidR="00EA232F">
        <w:rPr>
          <w:color w:val="823B0A"/>
          <w:sz w:val="24"/>
        </w:rPr>
        <w:t xml:space="preserve"> and respite. </w:t>
      </w:r>
    </w:p>
    <w:p w14:paraId="1E6A455F" w14:textId="7AC05784" w:rsidR="00544BF0" w:rsidRDefault="00544BF0" w:rsidP="00C64CC7">
      <w:pPr>
        <w:rPr>
          <w:color w:val="823B0A"/>
          <w:sz w:val="24"/>
        </w:rPr>
      </w:pPr>
      <w:r>
        <w:rPr>
          <w:color w:val="823B0A"/>
          <w:sz w:val="24"/>
        </w:rPr>
        <w:t xml:space="preserve">This document will focus on </w:t>
      </w:r>
      <w:r w:rsidRPr="00EA232F">
        <w:rPr>
          <w:b/>
          <w:color w:val="823B0A"/>
          <w:sz w:val="24"/>
        </w:rPr>
        <w:t>Physiotherapy placements in residential and nursing homes.</w:t>
      </w:r>
    </w:p>
    <w:p w14:paraId="2BC66550" w14:textId="77777777" w:rsidR="009F44C7" w:rsidRPr="009F44C7" w:rsidRDefault="009F44C7" w:rsidP="00C64CC7">
      <w:pPr>
        <w:rPr>
          <w:color w:val="823B0A"/>
          <w:sz w:val="24"/>
        </w:rPr>
      </w:pPr>
    </w:p>
    <w:p w14:paraId="0066D742" w14:textId="5177AC79" w:rsidR="009F44C7" w:rsidRDefault="009F44C7" w:rsidP="009F44C7">
      <w:pPr>
        <w:pStyle w:val="Title"/>
        <w:shd w:val="clear" w:color="auto" w:fill="1F4E79" w:themeFill="accent1" w:themeFillShade="80"/>
        <w:tabs>
          <w:tab w:val="center" w:pos="4320"/>
        </w:tabs>
      </w:pPr>
      <w:r>
        <w:t>Residential and Nursing Homes</w:t>
      </w:r>
    </w:p>
    <w:p w14:paraId="0912FA49" w14:textId="4E723CB5" w:rsidR="00C64CC7" w:rsidRPr="00C64CC7" w:rsidRDefault="00C64CC7" w:rsidP="00C64CC7"/>
    <w:p w14:paraId="7187157E" w14:textId="2192890C" w:rsidR="00C64CC7" w:rsidRDefault="00647F12" w:rsidP="005B3A04">
      <w:pPr>
        <w:pStyle w:val="Subtitle"/>
        <w:spacing w:after="0"/>
        <w:jc w:val="both"/>
      </w:pPr>
      <w:r w:rsidRPr="00C64CC7">
        <w:rPr>
          <w:b/>
        </w:rPr>
        <w:t>Residential care homes</w:t>
      </w:r>
      <w:r>
        <w:t xml:space="preserve"> offer </w:t>
      </w:r>
      <w:r w:rsidR="009872D0">
        <w:t>24-hour</w:t>
      </w:r>
      <w:r>
        <w:t xml:space="preserve"> support for people who may be unable to live independently. Support provided includes assistance with tasks such as dressing, washing, eating and mobility. Residents may also be encouraged to engage in regular social and physical activity. Residents may have health needs which can be met by staff or visiting health professionals, but do not require medical care. Residential homes may provide support for both short and long term.</w:t>
      </w:r>
    </w:p>
    <w:p w14:paraId="168CA2AF" w14:textId="7529697A" w:rsidR="00D63B6E" w:rsidRPr="009F44C7" w:rsidRDefault="00647F12" w:rsidP="005B3A04">
      <w:pPr>
        <w:pStyle w:val="Subtitle"/>
        <w:spacing w:after="0"/>
        <w:jc w:val="both"/>
        <w:rPr>
          <w:rFonts w:cstheme="majorHAnsi"/>
        </w:rPr>
      </w:pPr>
      <w:r w:rsidRPr="00C64CC7">
        <w:rPr>
          <w:rFonts w:cstheme="majorHAnsi"/>
          <w:b/>
        </w:rPr>
        <w:t>Nursing homes</w:t>
      </w:r>
      <w:r w:rsidR="005C719E">
        <w:rPr>
          <w:rFonts w:cstheme="majorHAnsi"/>
        </w:rPr>
        <w:t xml:space="preserve"> are </w:t>
      </w:r>
      <w:proofErr w:type="gramStart"/>
      <w:r w:rsidR="005C719E">
        <w:rPr>
          <w:rFonts w:cstheme="majorHAnsi"/>
        </w:rPr>
        <w:t>similar to</w:t>
      </w:r>
      <w:proofErr w:type="gramEnd"/>
      <w:r w:rsidR="005C719E">
        <w:rPr>
          <w:rFonts w:cstheme="majorHAnsi"/>
        </w:rPr>
        <w:t xml:space="preserve"> residential homes, but also</w:t>
      </w:r>
      <w:r w:rsidRPr="00647F12">
        <w:rPr>
          <w:rFonts w:cstheme="majorHAnsi"/>
        </w:rPr>
        <w:t xml:space="preserve"> </w:t>
      </w:r>
      <w:r>
        <w:rPr>
          <w:rFonts w:cstheme="majorHAnsi"/>
        </w:rPr>
        <w:t>provide care to people who require significant support with daily tasks, or who require regular medical treatment. They are able to provide a higher level of care</w:t>
      </w:r>
      <w:r w:rsidR="005C719E">
        <w:rPr>
          <w:rFonts w:cstheme="majorHAnsi"/>
        </w:rPr>
        <w:t xml:space="preserve">, and are sometimes </w:t>
      </w:r>
      <w:proofErr w:type="spellStart"/>
      <w:r w:rsidR="005C719E">
        <w:rPr>
          <w:rFonts w:cstheme="majorHAnsi"/>
        </w:rPr>
        <w:t>specialised</w:t>
      </w:r>
      <w:proofErr w:type="spellEnd"/>
      <w:r w:rsidR="005C719E">
        <w:rPr>
          <w:rFonts w:cstheme="majorHAnsi"/>
        </w:rPr>
        <w:t xml:space="preserve"> </w:t>
      </w:r>
      <w:proofErr w:type="gramStart"/>
      <w:r w:rsidR="005C719E">
        <w:rPr>
          <w:rFonts w:cstheme="majorHAnsi"/>
        </w:rPr>
        <w:t>e.g.</w:t>
      </w:r>
      <w:proofErr w:type="gramEnd"/>
      <w:r w:rsidR="005C719E">
        <w:rPr>
          <w:rFonts w:cstheme="majorHAnsi"/>
        </w:rPr>
        <w:t xml:space="preserve"> for dementia or neurological conditions. </w:t>
      </w:r>
    </w:p>
    <w:p w14:paraId="04A76D8F" w14:textId="40C567E6" w:rsidR="00C64CC7" w:rsidRDefault="00C64CC7" w:rsidP="009F6E5E">
      <w:pPr>
        <w:pStyle w:val="Title"/>
        <w:shd w:val="clear" w:color="auto" w:fill="1F4E79" w:themeFill="accent1" w:themeFillShade="80"/>
        <w:tabs>
          <w:tab w:val="center" w:pos="4320"/>
        </w:tabs>
      </w:pPr>
      <w:r>
        <w:lastRenderedPageBreak/>
        <w:t>The role of a Physiotherapist</w:t>
      </w:r>
    </w:p>
    <w:p w14:paraId="01BC1429" w14:textId="702FAA2F" w:rsidR="005C719E" w:rsidRPr="00647F12" w:rsidRDefault="00D63B6E" w:rsidP="00647F12">
      <w:pPr>
        <w:rPr>
          <w:rFonts w:asciiTheme="majorHAnsi" w:hAnsiTheme="majorHAnsi" w:cstheme="majorHAnsi"/>
          <w:sz w:val="24"/>
        </w:rPr>
      </w:pPr>
      <w:r>
        <w:rPr>
          <w:rFonts w:ascii="Arial" w:hAnsi="Arial" w:cs="Arial"/>
          <w:b/>
          <w:i w:val="0"/>
          <w:noProof/>
          <w:sz w:val="24"/>
          <w:szCs w:val="24"/>
          <w:lang w:eastAsia="en-US"/>
        </w:rPr>
        <w:drawing>
          <wp:anchor distT="0" distB="0" distL="114300" distR="114300" simplePos="0" relativeHeight="251658240" behindDoc="1" locked="0" layoutInCell="1" allowOverlap="1" wp14:anchorId="2C4D692F" wp14:editId="0F62659E">
            <wp:simplePos x="0" y="0"/>
            <wp:positionH relativeFrom="column">
              <wp:posOffset>-25400</wp:posOffset>
            </wp:positionH>
            <wp:positionV relativeFrom="paragraph">
              <wp:posOffset>38735</wp:posOffset>
            </wp:positionV>
            <wp:extent cx="5779135" cy="3173730"/>
            <wp:effectExtent l="0" t="0" r="1206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3-01-26 at 13.16.45.png"/>
                    <pic:cNvPicPr/>
                  </pic:nvPicPr>
                  <pic:blipFill>
                    <a:blip r:embed="rId9">
                      <a:alphaModFix amt="35000"/>
                      <a:extLst>
                        <a:ext uri="{28A0092B-C50C-407E-A947-70E740481C1C}">
                          <a14:useLocalDpi xmlns:a14="http://schemas.microsoft.com/office/drawing/2010/main" val="0"/>
                        </a:ext>
                      </a:extLst>
                    </a:blip>
                    <a:stretch>
                      <a:fillRect/>
                    </a:stretch>
                  </pic:blipFill>
                  <pic:spPr>
                    <a:xfrm>
                      <a:off x="0" y="0"/>
                      <a:ext cx="5784065" cy="3176437"/>
                    </a:xfrm>
                    <a:prstGeom prst="rect">
                      <a:avLst/>
                    </a:prstGeom>
                  </pic:spPr>
                </pic:pic>
              </a:graphicData>
            </a:graphic>
            <wp14:sizeRelH relativeFrom="page">
              <wp14:pctWidth>0</wp14:pctWidth>
            </wp14:sizeRelH>
            <wp14:sizeRelV relativeFrom="page">
              <wp14:pctHeight>0</wp14:pctHeight>
            </wp14:sizeRelV>
          </wp:anchor>
        </w:drawing>
      </w:r>
    </w:p>
    <w:p w14:paraId="6E91E94E" w14:textId="77777777" w:rsidR="00085D8D" w:rsidRDefault="003C0744" w:rsidP="00085D8D">
      <w:pPr>
        <w:pStyle w:val="Subtitle"/>
        <w:spacing w:after="0"/>
        <w:jc w:val="both"/>
        <w:rPr>
          <w:color w:val="000000" w:themeColor="text1"/>
        </w:rPr>
      </w:pPr>
      <w:proofErr w:type="gramStart"/>
      <w:r w:rsidRPr="00CD4AFB">
        <w:rPr>
          <w:color w:val="000000" w:themeColor="text1"/>
        </w:rPr>
        <w:t>Physiotherapists’</w:t>
      </w:r>
      <w:proofErr w:type="gramEnd"/>
      <w:r w:rsidRPr="00CD4AFB">
        <w:rPr>
          <w:color w:val="000000" w:themeColor="text1"/>
        </w:rPr>
        <w:t xml:space="preserve"> </w:t>
      </w:r>
      <w:r w:rsidR="00936BFB" w:rsidRPr="00CD4AFB">
        <w:rPr>
          <w:color w:val="000000" w:themeColor="text1"/>
        </w:rPr>
        <w:t xml:space="preserve">are often involved in the multidisciplinary care of residents within residential and nursing homes. </w:t>
      </w:r>
    </w:p>
    <w:p w14:paraId="55FB38BB" w14:textId="77777777" w:rsidR="00085D8D" w:rsidRDefault="00936BFB" w:rsidP="00085D8D">
      <w:pPr>
        <w:pStyle w:val="Subtitle"/>
        <w:spacing w:after="0"/>
        <w:jc w:val="both"/>
        <w:rPr>
          <w:color w:val="000000" w:themeColor="text1"/>
        </w:rPr>
      </w:pPr>
      <w:proofErr w:type="gramStart"/>
      <w:r w:rsidRPr="00CD4AFB">
        <w:rPr>
          <w:color w:val="000000" w:themeColor="text1"/>
        </w:rPr>
        <w:t>Physiotherapists’</w:t>
      </w:r>
      <w:proofErr w:type="gramEnd"/>
      <w:r w:rsidRPr="00CD4AFB">
        <w:rPr>
          <w:color w:val="000000" w:themeColor="text1"/>
        </w:rPr>
        <w:t xml:space="preserve"> provide care for a range of specific and complex issues including musculoskeletal, neurological and respiratory issues, f</w:t>
      </w:r>
      <w:r w:rsidR="00085D8D">
        <w:rPr>
          <w:color w:val="000000" w:themeColor="text1"/>
        </w:rPr>
        <w:t xml:space="preserve">railty and functional decline. </w:t>
      </w:r>
    </w:p>
    <w:p w14:paraId="166885D5" w14:textId="77777777" w:rsidR="00085D8D" w:rsidRDefault="00085D8D" w:rsidP="00085D8D">
      <w:pPr>
        <w:pStyle w:val="Subtitle"/>
        <w:spacing w:after="0"/>
        <w:jc w:val="both"/>
        <w:rPr>
          <w:color w:val="000000" w:themeColor="text1"/>
        </w:rPr>
      </w:pPr>
      <w:r>
        <w:rPr>
          <w:color w:val="000000" w:themeColor="text1"/>
        </w:rPr>
        <w:t xml:space="preserve">The aims of physiotherapy in this setting may include promoting physical activity, providing rehab to regain independence with mobility and activities of daily living, continuation of rehab following hospital discharge, applying safe manual handling techniques, assessment and prescription of mobility aids, </w:t>
      </w:r>
      <w:proofErr w:type="gramStart"/>
      <w:r>
        <w:rPr>
          <w:color w:val="000000" w:themeColor="text1"/>
        </w:rPr>
        <w:t>assessment</w:t>
      </w:r>
      <w:proofErr w:type="gramEnd"/>
      <w:r>
        <w:rPr>
          <w:color w:val="000000" w:themeColor="text1"/>
        </w:rPr>
        <w:t xml:space="preserve"> and reduction of falls risk, rehab post-surgery or injury, pain management, develop confidence and quality of life, increase strength, improve balance and gait re-education. </w:t>
      </w:r>
    </w:p>
    <w:p w14:paraId="30EF3544" w14:textId="55400F55" w:rsidR="00085D8D" w:rsidRPr="00085D8D" w:rsidRDefault="00085D8D" w:rsidP="00085D8D">
      <w:pPr>
        <w:pStyle w:val="Subtitle"/>
        <w:spacing w:after="0"/>
        <w:jc w:val="both"/>
        <w:rPr>
          <w:color w:val="000000" w:themeColor="text1"/>
        </w:rPr>
      </w:pPr>
      <w:r>
        <w:rPr>
          <w:color w:val="000000" w:themeColor="text1"/>
        </w:rPr>
        <w:t>Wider roles may also include liaising with multi-disciplinary teams within and external to the service</w:t>
      </w:r>
      <w:r w:rsidR="000036ED">
        <w:rPr>
          <w:color w:val="000000" w:themeColor="text1"/>
        </w:rPr>
        <w:t xml:space="preserve">, contributing to </w:t>
      </w:r>
      <w:proofErr w:type="gramStart"/>
      <w:r w:rsidR="000036ED">
        <w:rPr>
          <w:color w:val="000000" w:themeColor="text1"/>
        </w:rPr>
        <w:t>residents</w:t>
      </w:r>
      <w:proofErr w:type="gramEnd"/>
      <w:r w:rsidR="000036ED">
        <w:rPr>
          <w:color w:val="000000" w:themeColor="text1"/>
        </w:rPr>
        <w:t xml:space="preserve"> care plans, </w:t>
      </w:r>
      <w:r w:rsidR="00D06B4C">
        <w:rPr>
          <w:color w:val="000000" w:themeColor="text1"/>
        </w:rPr>
        <w:t>attending meetings, signposting to other services or making onward referrals and</w:t>
      </w:r>
      <w:r w:rsidR="00544BF0">
        <w:rPr>
          <w:color w:val="000000" w:themeColor="text1"/>
        </w:rPr>
        <w:t xml:space="preserve"> </w:t>
      </w:r>
      <w:r w:rsidR="00D06B4C">
        <w:rPr>
          <w:color w:val="000000" w:themeColor="text1"/>
        </w:rPr>
        <w:t>providing advice and education to the individual, staff and families.</w:t>
      </w:r>
    </w:p>
    <w:p w14:paraId="461B8FA2" w14:textId="69B52E47" w:rsidR="00CD4AFB" w:rsidRDefault="00D06B4C" w:rsidP="00CD4AFB">
      <w:pPr>
        <w:rPr>
          <w:rFonts w:ascii="Arial" w:hAnsi="Arial" w:cs="Arial"/>
          <w:sz w:val="24"/>
          <w:szCs w:val="24"/>
        </w:rPr>
      </w:pPr>
      <w:r>
        <w:rPr>
          <w:rFonts w:ascii="Arial" w:hAnsi="Arial" w:cs="Arial"/>
          <w:sz w:val="24"/>
          <w:szCs w:val="24"/>
        </w:rPr>
        <w:t xml:space="preserve"> </w:t>
      </w:r>
      <w:r w:rsidR="005B78B3">
        <w:rPr>
          <w:rFonts w:ascii="Arial" w:hAnsi="Arial" w:cs="Arial"/>
          <w:sz w:val="24"/>
          <w:szCs w:val="24"/>
        </w:rPr>
        <w:t>(CSP, 2021)</w:t>
      </w:r>
    </w:p>
    <w:p w14:paraId="6B55039C" w14:textId="77777777" w:rsidR="009F6E5E" w:rsidRDefault="009F6E5E" w:rsidP="00CD4AFB">
      <w:pPr>
        <w:rPr>
          <w:rFonts w:ascii="Arial" w:hAnsi="Arial" w:cs="Arial"/>
          <w:sz w:val="24"/>
          <w:szCs w:val="24"/>
        </w:rPr>
      </w:pPr>
    </w:p>
    <w:p w14:paraId="18281ED0" w14:textId="3366A7B3" w:rsidR="009F6E5E" w:rsidRDefault="00C42253" w:rsidP="009F6E5E">
      <w:pPr>
        <w:pStyle w:val="Title"/>
        <w:shd w:val="clear" w:color="auto" w:fill="1F4E79" w:themeFill="accent1" w:themeFillShade="80"/>
        <w:tabs>
          <w:tab w:val="center" w:pos="4320"/>
        </w:tabs>
      </w:pPr>
      <w:r>
        <w:t>Residents</w:t>
      </w:r>
    </w:p>
    <w:p w14:paraId="37787B2C" w14:textId="77777777" w:rsidR="009F6E5E" w:rsidRDefault="009F6E5E" w:rsidP="00CD4AFB">
      <w:pPr>
        <w:rPr>
          <w:rFonts w:ascii="Arial" w:hAnsi="Arial" w:cs="Arial"/>
          <w:sz w:val="24"/>
          <w:szCs w:val="24"/>
        </w:rPr>
      </w:pPr>
    </w:p>
    <w:p w14:paraId="513E6665" w14:textId="542D97F5" w:rsidR="00CD4AFB" w:rsidRPr="00844AEC" w:rsidRDefault="00CD4AFB" w:rsidP="00CD4AFB">
      <w:pPr>
        <w:rPr>
          <w:rFonts w:cstheme="minorHAnsi"/>
          <w:b/>
          <w:color w:val="823B0A"/>
          <w:sz w:val="28"/>
          <w:szCs w:val="28"/>
        </w:rPr>
      </w:pPr>
      <w:r w:rsidRPr="00844AEC">
        <w:rPr>
          <w:rFonts w:cstheme="minorHAnsi"/>
          <w:b/>
          <w:color w:val="823B0A"/>
          <w:sz w:val="28"/>
          <w:szCs w:val="28"/>
        </w:rPr>
        <w:t xml:space="preserve">Each </w:t>
      </w:r>
      <w:r w:rsidR="00C42253" w:rsidRPr="00844AEC">
        <w:rPr>
          <w:rFonts w:cstheme="minorHAnsi"/>
          <w:b/>
          <w:color w:val="823B0A"/>
          <w:sz w:val="28"/>
          <w:szCs w:val="28"/>
        </w:rPr>
        <w:t>resident</w:t>
      </w:r>
      <w:r w:rsidRPr="00844AEC">
        <w:rPr>
          <w:rFonts w:cstheme="minorHAnsi"/>
          <w:b/>
          <w:color w:val="823B0A"/>
          <w:sz w:val="28"/>
          <w:szCs w:val="28"/>
        </w:rPr>
        <w:t xml:space="preserve"> will have varied medical histories which may be complex and multi-factorial. This will allow you to draw upon a wide variety of knowledge and skills. Some examples may include:</w:t>
      </w:r>
    </w:p>
    <w:p w14:paraId="61EB158B" w14:textId="77777777" w:rsidR="00CD4AFB" w:rsidRPr="00844AEC" w:rsidRDefault="00CD4AFB" w:rsidP="00CD4AFB">
      <w:pPr>
        <w:pStyle w:val="ListParagraph"/>
        <w:numPr>
          <w:ilvl w:val="0"/>
          <w:numId w:val="3"/>
        </w:numPr>
        <w:spacing w:after="160" w:line="259" w:lineRule="auto"/>
        <w:rPr>
          <w:rFonts w:cstheme="minorHAnsi"/>
          <w:color w:val="823B0A"/>
          <w:sz w:val="24"/>
          <w:szCs w:val="24"/>
        </w:rPr>
      </w:pPr>
      <w:r w:rsidRPr="009872D0">
        <w:rPr>
          <w:rFonts w:cstheme="minorHAnsi"/>
          <w:b/>
          <w:color w:val="823B0A"/>
          <w:sz w:val="24"/>
          <w:szCs w:val="24"/>
        </w:rPr>
        <w:t>Neurological</w:t>
      </w:r>
      <w:r w:rsidRPr="00844AEC">
        <w:rPr>
          <w:rFonts w:cstheme="minorHAnsi"/>
          <w:color w:val="823B0A"/>
          <w:sz w:val="24"/>
          <w:szCs w:val="24"/>
        </w:rPr>
        <w:t xml:space="preserve"> – Parkinson’s and previous stroke</w:t>
      </w:r>
    </w:p>
    <w:p w14:paraId="12A66212" w14:textId="48C1E6B3" w:rsidR="00CD4AFB" w:rsidRPr="00844AEC" w:rsidRDefault="00CD4AFB" w:rsidP="00CD4AFB">
      <w:pPr>
        <w:pStyle w:val="ListParagraph"/>
        <w:numPr>
          <w:ilvl w:val="0"/>
          <w:numId w:val="3"/>
        </w:numPr>
        <w:spacing w:after="160" w:line="259" w:lineRule="auto"/>
        <w:rPr>
          <w:rFonts w:cstheme="minorHAnsi"/>
          <w:color w:val="823B0A"/>
          <w:sz w:val="24"/>
          <w:szCs w:val="24"/>
        </w:rPr>
      </w:pPr>
      <w:r w:rsidRPr="009872D0">
        <w:rPr>
          <w:rFonts w:cstheme="minorHAnsi"/>
          <w:b/>
          <w:color w:val="823B0A"/>
          <w:sz w:val="24"/>
          <w:szCs w:val="24"/>
        </w:rPr>
        <w:t>Cardiorespiratory / Vascular</w:t>
      </w:r>
      <w:r w:rsidRPr="00844AEC">
        <w:rPr>
          <w:rFonts w:cstheme="minorHAnsi"/>
          <w:color w:val="823B0A"/>
          <w:sz w:val="24"/>
          <w:szCs w:val="24"/>
        </w:rPr>
        <w:t xml:space="preserve"> – COPD, previous myocardial infarctions and other cardiac diseases, diabetes</w:t>
      </w:r>
    </w:p>
    <w:p w14:paraId="140D0796" w14:textId="1B0C5A72" w:rsidR="00CD4AFB" w:rsidRPr="00844AEC" w:rsidRDefault="00CD4AFB" w:rsidP="00CD4AFB">
      <w:pPr>
        <w:pStyle w:val="ListParagraph"/>
        <w:numPr>
          <w:ilvl w:val="0"/>
          <w:numId w:val="3"/>
        </w:numPr>
        <w:spacing w:after="160" w:line="259" w:lineRule="auto"/>
        <w:rPr>
          <w:rFonts w:cstheme="minorHAnsi"/>
          <w:color w:val="823B0A"/>
          <w:sz w:val="24"/>
          <w:szCs w:val="24"/>
        </w:rPr>
      </w:pPr>
      <w:proofErr w:type="spellStart"/>
      <w:r w:rsidRPr="009872D0">
        <w:rPr>
          <w:rFonts w:cstheme="minorHAnsi"/>
          <w:b/>
          <w:color w:val="823B0A"/>
          <w:sz w:val="24"/>
          <w:szCs w:val="24"/>
        </w:rPr>
        <w:t>Orthopaedic</w:t>
      </w:r>
      <w:proofErr w:type="spellEnd"/>
      <w:r w:rsidRPr="00844AEC">
        <w:rPr>
          <w:rFonts w:cstheme="minorHAnsi"/>
          <w:color w:val="823B0A"/>
          <w:sz w:val="24"/>
          <w:szCs w:val="24"/>
        </w:rPr>
        <w:t xml:space="preserve"> – recent trauma </w:t>
      </w:r>
      <w:proofErr w:type="gramStart"/>
      <w:r w:rsidRPr="00844AEC">
        <w:rPr>
          <w:rFonts w:cstheme="minorHAnsi"/>
          <w:color w:val="823B0A"/>
          <w:sz w:val="24"/>
          <w:szCs w:val="24"/>
        </w:rPr>
        <w:t>e.g.</w:t>
      </w:r>
      <w:proofErr w:type="gramEnd"/>
      <w:r w:rsidRPr="00844AEC">
        <w:rPr>
          <w:rFonts w:cstheme="minorHAnsi"/>
          <w:color w:val="823B0A"/>
          <w:sz w:val="24"/>
          <w:szCs w:val="24"/>
        </w:rPr>
        <w:t xml:space="preserve"> fractures, surgery e.g. total hip or knee replacements, amputees, osteoarthritis, rheumatoid arthritis</w:t>
      </w:r>
    </w:p>
    <w:p w14:paraId="52E8BE10" w14:textId="43F68275" w:rsidR="00CD4AFB" w:rsidRPr="00844AEC" w:rsidRDefault="00CD4AFB" w:rsidP="00CD4AFB">
      <w:pPr>
        <w:pStyle w:val="ListParagraph"/>
        <w:numPr>
          <w:ilvl w:val="0"/>
          <w:numId w:val="3"/>
        </w:numPr>
        <w:spacing w:after="160" w:line="259" w:lineRule="auto"/>
        <w:rPr>
          <w:rFonts w:cstheme="minorHAnsi"/>
          <w:color w:val="823B0A"/>
          <w:sz w:val="24"/>
          <w:szCs w:val="24"/>
        </w:rPr>
      </w:pPr>
      <w:r w:rsidRPr="009872D0">
        <w:rPr>
          <w:rFonts w:cstheme="minorHAnsi"/>
          <w:b/>
          <w:color w:val="823B0A"/>
          <w:sz w:val="24"/>
          <w:szCs w:val="24"/>
        </w:rPr>
        <w:t>Mental health disorders</w:t>
      </w:r>
      <w:r w:rsidRPr="00844AEC">
        <w:rPr>
          <w:rFonts w:cstheme="minorHAnsi"/>
          <w:color w:val="823B0A"/>
          <w:sz w:val="24"/>
          <w:szCs w:val="24"/>
        </w:rPr>
        <w:t xml:space="preserve"> such as dementia or delirium</w:t>
      </w:r>
    </w:p>
    <w:p w14:paraId="45D04AF9" w14:textId="77777777" w:rsidR="00CD4AFB" w:rsidRPr="009872D0" w:rsidRDefault="00CD4AFB" w:rsidP="00CD4AFB">
      <w:pPr>
        <w:pStyle w:val="ListParagraph"/>
        <w:numPr>
          <w:ilvl w:val="0"/>
          <w:numId w:val="3"/>
        </w:numPr>
        <w:spacing w:after="160" w:line="259" w:lineRule="auto"/>
        <w:rPr>
          <w:rFonts w:cstheme="minorHAnsi"/>
          <w:b/>
          <w:color w:val="823B0A"/>
          <w:sz w:val="24"/>
          <w:szCs w:val="24"/>
        </w:rPr>
      </w:pPr>
      <w:r w:rsidRPr="009872D0">
        <w:rPr>
          <w:rFonts w:cstheme="minorHAnsi"/>
          <w:b/>
          <w:color w:val="823B0A"/>
          <w:sz w:val="24"/>
          <w:szCs w:val="24"/>
        </w:rPr>
        <w:t>Palliative / end of life care</w:t>
      </w:r>
    </w:p>
    <w:p w14:paraId="608108E0" w14:textId="77777777" w:rsidR="00CD4AFB" w:rsidRPr="00CD4AFB" w:rsidRDefault="00CD4AFB" w:rsidP="00CD4AFB"/>
    <w:p w14:paraId="33B50421" w14:textId="77777777" w:rsidR="00D63B6E" w:rsidRPr="0077559A" w:rsidRDefault="00D63B6E" w:rsidP="0077559A"/>
    <w:p w14:paraId="3B6FF49E" w14:textId="580F1EA4" w:rsidR="00936BFB" w:rsidRDefault="00C64CC7" w:rsidP="009F6E5E">
      <w:pPr>
        <w:pStyle w:val="Title"/>
        <w:shd w:val="clear" w:color="auto" w:fill="1F4E79" w:themeFill="accent1" w:themeFillShade="80"/>
        <w:tabs>
          <w:tab w:val="center" w:pos="4320"/>
        </w:tabs>
      </w:pPr>
      <w:r>
        <w:lastRenderedPageBreak/>
        <w:t>O</w:t>
      </w:r>
      <w:r w:rsidR="00936BFB">
        <w:t>pportunities</w:t>
      </w:r>
    </w:p>
    <w:p w14:paraId="4BEF1248" w14:textId="77777777" w:rsidR="0077559A" w:rsidRPr="00D01B47" w:rsidRDefault="0077559A" w:rsidP="0077559A">
      <w:pPr>
        <w:rPr>
          <w:color w:val="823B0A"/>
        </w:rPr>
      </w:pPr>
    </w:p>
    <w:p w14:paraId="571A1581" w14:textId="379247DD" w:rsidR="00C64CC7" w:rsidRPr="004A720B" w:rsidRDefault="00DD0752" w:rsidP="00C64CC7">
      <w:pPr>
        <w:rPr>
          <w:b/>
          <w:color w:val="823B0A"/>
          <w:sz w:val="28"/>
        </w:rPr>
      </w:pPr>
      <w:r w:rsidRPr="004A720B">
        <w:rPr>
          <w:b/>
          <w:color w:val="823B0A"/>
          <w:sz w:val="28"/>
        </w:rPr>
        <w:t>Undertaking</w:t>
      </w:r>
      <w:r w:rsidR="00C64CC7" w:rsidRPr="004A720B">
        <w:rPr>
          <w:b/>
          <w:color w:val="823B0A"/>
          <w:sz w:val="28"/>
        </w:rPr>
        <w:t xml:space="preserve"> a </w:t>
      </w:r>
      <w:r w:rsidRPr="004A720B">
        <w:rPr>
          <w:b/>
          <w:color w:val="823B0A"/>
          <w:sz w:val="28"/>
        </w:rPr>
        <w:t xml:space="preserve">clinical </w:t>
      </w:r>
      <w:r w:rsidR="00C64CC7" w:rsidRPr="004A720B">
        <w:rPr>
          <w:b/>
          <w:color w:val="823B0A"/>
          <w:sz w:val="28"/>
        </w:rPr>
        <w:t xml:space="preserve">placement in social care will give </w:t>
      </w:r>
      <w:r w:rsidR="00CD4AFB" w:rsidRPr="004A720B">
        <w:rPr>
          <w:b/>
          <w:color w:val="823B0A"/>
          <w:sz w:val="28"/>
        </w:rPr>
        <w:t xml:space="preserve">you </w:t>
      </w:r>
      <w:r w:rsidR="00C64CC7" w:rsidRPr="004A720B">
        <w:rPr>
          <w:b/>
          <w:color w:val="823B0A"/>
          <w:sz w:val="28"/>
        </w:rPr>
        <w:t>the opportunity to:</w:t>
      </w:r>
    </w:p>
    <w:p w14:paraId="503D34A9" w14:textId="171CC776" w:rsidR="00C64CC7" w:rsidRPr="005B3A04" w:rsidRDefault="004A720B" w:rsidP="005B3A04">
      <w:pPr>
        <w:rPr>
          <w:b/>
          <w:color w:val="823B0A"/>
          <w:sz w:val="24"/>
        </w:rPr>
      </w:pPr>
      <w:r>
        <w:rPr>
          <w:b/>
          <w:noProof/>
          <w:color w:val="823B0A"/>
          <w:sz w:val="24"/>
          <w:lang w:eastAsia="en-US"/>
        </w:rPr>
        <w:drawing>
          <wp:inline distT="0" distB="0" distL="0" distR="0" wp14:anchorId="691D92A3" wp14:editId="02DF6209">
            <wp:extent cx="5626735" cy="2501265"/>
            <wp:effectExtent l="57150" t="19050" r="6921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7D7DD00" w14:textId="20CCFB7F" w:rsidR="00CD4AFB" w:rsidRDefault="00CD4AFB" w:rsidP="00CD4AFB">
      <w:pPr>
        <w:rPr>
          <w:rFonts w:cstheme="minorHAnsi"/>
          <w:b/>
          <w:color w:val="823B0A"/>
          <w:sz w:val="28"/>
          <w:szCs w:val="28"/>
        </w:rPr>
      </w:pPr>
      <w:r w:rsidRPr="002B36CF">
        <w:rPr>
          <w:rFonts w:cstheme="minorHAnsi"/>
          <w:b/>
          <w:color w:val="823B0A"/>
          <w:sz w:val="28"/>
          <w:szCs w:val="28"/>
        </w:rPr>
        <w:t>Working within residential and nursing homes will give you a unique experience working with a large variety of internal and external MDT staff. These may include:</w:t>
      </w:r>
    </w:p>
    <w:p w14:paraId="1B05A048" w14:textId="01FB65CF" w:rsidR="002B36CF" w:rsidRDefault="005B3A04" w:rsidP="00CD4AFB">
      <w:pPr>
        <w:rPr>
          <w:rFonts w:cstheme="minorHAnsi"/>
          <w:b/>
          <w:color w:val="823B0A"/>
          <w:sz w:val="28"/>
          <w:szCs w:val="28"/>
        </w:rPr>
      </w:pPr>
      <w:r>
        <w:rPr>
          <w:rFonts w:cstheme="minorHAnsi"/>
          <w:b/>
          <w:noProof/>
          <w:color w:val="823B0A"/>
          <w:sz w:val="28"/>
          <w:szCs w:val="28"/>
          <w:lang w:eastAsia="en-US"/>
        </w:rPr>
        <w:drawing>
          <wp:inline distT="0" distB="0" distL="0" distR="0" wp14:anchorId="247D5FF0" wp14:editId="4249C9A9">
            <wp:extent cx="5728335" cy="3200400"/>
            <wp:effectExtent l="0" t="19050" r="6286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1E2B28A" w14:textId="27C66AC9" w:rsidR="002B36CF" w:rsidRPr="002B36CF" w:rsidRDefault="002B36CF" w:rsidP="00CD4AFB">
      <w:pPr>
        <w:rPr>
          <w:rFonts w:cstheme="minorHAnsi"/>
          <w:b/>
          <w:color w:val="823B0A"/>
          <w:sz w:val="28"/>
          <w:szCs w:val="28"/>
        </w:rPr>
      </w:pPr>
    </w:p>
    <w:p w14:paraId="303AF97E" w14:textId="05C6E96A" w:rsidR="004648B7" w:rsidRPr="005B3A04" w:rsidRDefault="004648B7" w:rsidP="005B3A04">
      <w:pPr>
        <w:jc w:val="center"/>
        <w:rPr>
          <w:rFonts w:cstheme="minorHAnsi"/>
          <w:b/>
          <w:color w:val="823B0A"/>
          <w:sz w:val="28"/>
          <w:szCs w:val="24"/>
        </w:rPr>
      </w:pPr>
      <w:r w:rsidRPr="005B3A04">
        <w:rPr>
          <w:rFonts w:cstheme="minorHAnsi"/>
          <w:b/>
          <w:color w:val="823B0A"/>
          <w:sz w:val="28"/>
          <w:szCs w:val="24"/>
        </w:rPr>
        <w:lastRenderedPageBreak/>
        <w:t xml:space="preserve">Examples of </w:t>
      </w:r>
      <w:r w:rsidR="00936BFB" w:rsidRPr="005B3A04">
        <w:rPr>
          <w:rFonts w:cstheme="minorHAnsi"/>
          <w:b/>
          <w:color w:val="823B0A"/>
          <w:sz w:val="28"/>
          <w:szCs w:val="24"/>
        </w:rPr>
        <w:t>opportunities</w:t>
      </w:r>
      <w:r w:rsidRPr="005B3A04">
        <w:rPr>
          <w:rFonts w:cstheme="minorHAnsi"/>
          <w:b/>
          <w:color w:val="823B0A"/>
          <w:sz w:val="28"/>
          <w:szCs w:val="24"/>
        </w:rPr>
        <w:t xml:space="preserve"> with reference to the Common Placement Assessment Form:</w:t>
      </w:r>
    </w:p>
    <w:p w14:paraId="40D26EC7" w14:textId="4EC09968" w:rsidR="004648B7" w:rsidRPr="005B3A04" w:rsidRDefault="004648B7" w:rsidP="004648B7">
      <w:pPr>
        <w:rPr>
          <w:rFonts w:cstheme="minorHAnsi"/>
          <w:color w:val="823B0A"/>
          <w:sz w:val="24"/>
          <w:szCs w:val="24"/>
        </w:rPr>
      </w:pPr>
      <w:r w:rsidRPr="005B3A04">
        <w:rPr>
          <w:rFonts w:cstheme="minorHAnsi"/>
          <w:color w:val="823B0A"/>
          <w:sz w:val="24"/>
          <w:szCs w:val="24"/>
        </w:rPr>
        <w:t xml:space="preserve">Please note, these are purely examples of potential ways to meet CPAF domains and criteria. Each placement will differ, and you are encouraged to seek opportunities relevant to the placement setting in alignment with your learning needs. </w:t>
      </w:r>
    </w:p>
    <w:tbl>
      <w:tblPr>
        <w:tblStyle w:val="GridTable5Dark-Accent2"/>
        <w:tblW w:w="9643" w:type="dxa"/>
        <w:tblInd w:w="-289" w:type="dxa"/>
        <w:tblLook w:val="04A0" w:firstRow="1" w:lastRow="0" w:firstColumn="1" w:lastColumn="0" w:noHBand="0" w:noVBand="1"/>
      </w:tblPr>
      <w:tblGrid>
        <w:gridCol w:w="483"/>
        <w:gridCol w:w="2030"/>
        <w:gridCol w:w="7130"/>
      </w:tblGrid>
      <w:tr w:rsidR="005B3A04" w:rsidRPr="000501D0" w14:paraId="5940C672" w14:textId="77777777" w:rsidTr="005B3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61822A9E" w14:textId="77777777" w:rsidR="004648B7" w:rsidRPr="000501D0" w:rsidRDefault="004648B7" w:rsidP="001709FF">
            <w:pPr>
              <w:rPr>
                <w:rFonts w:ascii="Arial" w:hAnsi="Arial" w:cs="Arial"/>
                <w:b w:val="0"/>
                <w:bCs w:val="0"/>
                <w:sz w:val="24"/>
                <w:szCs w:val="24"/>
              </w:rPr>
            </w:pPr>
          </w:p>
        </w:tc>
        <w:tc>
          <w:tcPr>
            <w:tcW w:w="2030" w:type="dxa"/>
          </w:tcPr>
          <w:p w14:paraId="59A9D30D" w14:textId="77777777" w:rsidR="004648B7" w:rsidRPr="000501D0" w:rsidRDefault="004648B7" w:rsidP="001709F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501D0">
              <w:rPr>
                <w:rFonts w:ascii="Arial" w:hAnsi="Arial" w:cs="Arial"/>
                <w:sz w:val="24"/>
                <w:szCs w:val="24"/>
              </w:rPr>
              <w:t>Domain</w:t>
            </w:r>
          </w:p>
        </w:tc>
        <w:tc>
          <w:tcPr>
            <w:tcW w:w="7130" w:type="dxa"/>
          </w:tcPr>
          <w:p w14:paraId="631289E3" w14:textId="77777777" w:rsidR="004648B7" w:rsidRPr="000501D0" w:rsidRDefault="004648B7" w:rsidP="001709F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501D0">
              <w:rPr>
                <w:rFonts w:ascii="Arial" w:hAnsi="Arial" w:cs="Arial"/>
                <w:sz w:val="24"/>
                <w:szCs w:val="24"/>
              </w:rPr>
              <w:t>Opportunities</w:t>
            </w:r>
          </w:p>
        </w:tc>
      </w:tr>
      <w:tr w:rsidR="005B3A04" w:rsidRPr="000501D0" w14:paraId="05389371" w14:textId="77777777" w:rsidTr="005B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509DC5B" w14:textId="77777777" w:rsidR="004648B7" w:rsidRPr="000501D0" w:rsidRDefault="004648B7" w:rsidP="001709FF">
            <w:pPr>
              <w:rPr>
                <w:rFonts w:ascii="Arial" w:hAnsi="Arial" w:cs="Arial"/>
                <w:sz w:val="24"/>
                <w:szCs w:val="24"/>
              </w:rPr>
            </w:pPr>
            <w:r w:rsidRPr="000501D0">
              <w:rPr>
                <w:rFonts w:ascii="Arial" w:hAnsi="Arial" w:cs="Arial"/>
                <w:sz w:val="24"/>
                <w:szCs w:val="24"/>
              </w:rPr>
              <w:t>1</w:t>
            </w:r>
          </w:p>
        </w:tc>
        <w:tc>
          <w:tcPr>
            <w:tcW w:w="2030" w:type="dxa"/>
          </w:tcPr>
          <w:p w14:paraId="065759D7" w14:textId="77777777" w:rsidR="004648B7" w:rsidRPr="002364DB" w:rsidRDefault="004648B7" w:rsidP="001709F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364DB">
              <w:rPr>
                <w:rFonts w:ascii="Arial" w:hAnsi="Arial" w:cs="Arial"/>
                <w:b/>
                <w:sz w:val="24"/>
                <w:szCs w:val="24"/>
              </w:rPr>
              <w:t>Independent learning</w:t>
            </w:r>
          </w:p>
        </w:tc>
        <w:tc>
          <w:tcPr>
            <w:tcW w:w="7130" w:type="dxa"/>
          </w:tcPr>
          <w:p w14:paraId="601E4B38" w14:textId="26AEAC31" w:rsidR="004648B7" w:rsidRPr="000501D0" w:rsidRDefault="002364DB" w:rsidP="001709F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w:t>
            </w:r>
            <w:r w:rsidR="004648B7" w:rsidRPr="000501D0">
              <w:rPr>
                <w:rFonts w:ascii="Arial" w:hAnsi="Arial" w:cs="Arial"/>
                <w:sz w:val="24"/>
                <w:szCs w:val="24"/>
              </w:rPr>
              <w:t>esearch of relevant guidelines</w:t>
            </w:r>
            <w:r>
              <w:rPr>
                <w:rFonts w:ascii="Arial" w:hAnsi="Arial" w:cs="Arial"/>
                <w:sz w:val="24"/>
                <w:szCs w:val="24"/>
              </w:rPr>
              <w:t xml:space="preserve"> and evidence, engaging in reflective practice, seeking opportunities within the service, </w:t>
            </w:r>
            <w:proofErr w:type="spellStart"/>
            <w:r>
              <w:rPr>
                <w:rFonts w:ascii="Arial" w:hAnsi="Arial" w:cs="Arial"/>
                <w:sz w:val="24"/>
                <w:szCs w:val="24"/>
              </w:rPr>
              <w:t>utilising</w:t>
            </w:r>
            <w:proofErr w:type="spellEnd"/>
            <w:r>
              <w:rPr>
                <w:rFonts w:ascii="Arial" w:hAnsi="Arial" w:cs="Arial"/>
                <w:sz w:val="24"/>
                <w:szCs w:val="24"/>
              </w:rPr>
              <w:t xml:space="preserve"> personal development plan. </w:t>
            </w:r>
          </w:p>
        </w:tc>
      </w:tr>
      <w:tr w:rsidR="005B3A04" w:rsidRPr="000501D0" w14:paraId="73CA47A8" w14:textId="77777777" w:rsidTr="005B3A04">
        <w:tc>
          <w:tcPr>
            <w:cnfStyle w:val="001000000000" w:firstRow="0" w:lastRow="0" w:firstColumn="1" w:lastColumn="0" w:oddVBand="0" w:evenVBand="0" w:oddHBand="0" w:evenHBand="0" w:firstRowFirstColumn="0" w:firstRowLastColumn="0" w:lastRowFirstColumn="0" w:lastRowLastColumn="0"/>
            <w:tcW w:w="483" w:type="dxa"/>
          </w:tcPr>
          <w:p w14:paraId="667CFF56" w14:textId="77777777" w:rsidR="004648B7" w:rsidRPr="000501D0" w:rsidRDefault="004648B7" w:rsidP="001709FF">
            <w:pPr>
              <w:rPr>
                <w:rFonts w:ascii="Arial" w:hAnsi="Arial" w:cs="Arial"/>
                <w:sz w:val="24"/>
                <w:szCs w:val="24"/>
              </w:rPr>
            </w:pPr>
            <w:r w:rsidRPr="000501D0">
              <w:rPr>
                <w:rFonts w:ascii="Arial" w:hAnsi="Arial" w:cs="Arial"/>
                <w:sz w:val="24"/>
                <w:szCs w:val="24"/>
              </w:rPr>
              <w:t>2</w:t>
            </w:r>
          </w:p>
        </w:tc>
        <w:tc>
          <w:tcPr>
            <w:tcW w:w="2030" w:type="dxa"/>
          </w:tcPr>
          <w:p w14:paraId="645C634D" w14:textId="77777777" w:rsidR="004648B7" w:rsidRPr="002364DB" w:rsidRDefault="004648B7" w:rsidP="001709F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364DB">
              <w:rPr>
                <w:rFonts w:ascii="Arial" w:hAnsi="Arial" w:cs="Arial"/>
                <w:b/>
                <w:sz w:val="24"/>
                <w:szCs w:val="24"/>
              </w:rPr>
              <w:t>Seeking reflecting on and responding to feedback</w:t>
            </w:r>
          </w:p>
        </w:tc>
        <w:tc>
          <w:tcPr>
            <w:tcW w:w="7130" w:type="dxa"/>
          </w:tcPr>
          <w:p w14:paraId="475A71BD" w14:textId="08F5AE27" w:rsidR="004648B7" w:rsidRPr="000501D0" w:rsidRDefault="002364DB" w:rsidP="002364D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Seeking feedback from service staff, </w:t>
            </w:r>
            <w:proofErr w:type="gramStart"/>
            <w:r>
              <w:rPr>
                <w:rFonts w:ascii="Arial" w:hAnsi="Arial" w:cs="Arial"/>
                <w:sz w:val="24"/>
                <w:szCs w:val="24"/>
              </w:rPr>
              <w:t>supervisors</w:t>
            </w:r>
            <w:proofErr w:type="gramEnd"/>
            <w:r>
              <w:rPr>
                <w:rFonts w:ascii="Arial" w:hAnsi="Arial" w:cs="Arial"/>
                <w:sz w:val="24"/>
                <w:szCs w:val="24"/>
              </w:rPr>
              <w:t xml:space="preserve"> and service users. Engaging in i</w:t>
            </w:r>
            <w:r w:rsidR="004648B7" w:rsidRPr="000501D0">
              <w:rPr>
                <w:rFonts w:ascii="Arial" w:hAnsi="Arial" w:cs="Arial"/>
                <w:sz w:val="24"/>
                <w:szCs w:val="24"/>
              </w:rPr>
              <w:t>ndividual reflections</w:t>
            </w:r>
            <w:r>
              <w:rPr>
                <w:rFonts w:ascii="Arial" w:hAnsi="Arial" w:cs="Arial"/>
                <w:sz w:val="24"/>
                <w:szCs w:val="24"/>
              </w:rPr>
              <w:t>. Demonstrating changes to practice post-feedback/reflection.</w:t>
            </w:r>
          </w:p>
        </w:tc>
      </w:tr>
      <w:tr w:rsidR="005B3A04" w:rsidRPr="000501D0" w14:paraId="48952AD4" w14:textId="77777777" w:rsidTr="005B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322BFCBB" w14:textId="77777777" w:rsidR="004648B7" w:rsidRPr="000501D0" w:rsidRDefault="004648B7" w:rsidP="001709FF">
            <w:pPr>
              <w:rPr>
                <w:rFonts w:ascii="Arial" w:hAnsi="Arial" w:cs="Arial"/>
                <w:sz w:val="24"/>
                <w:szCs w:val="24"/>
              </w:rPr>
            </w:pPr>
            <w:r w:rsidRPr="000501D0">
              <w:rPr>
                <w:rFonts w:ascii="Arial" w:hAnsi="Arial" w:cs="Arial"/>
                <w:sz w:val="24"/>
                <w:szCs w:val="24"/>
              </w:rPr>
              <w:t>3</w:t>
            </w:r>
          </w:p>
        </w:tc>
        <w:tc>
          <w:tcPr>
            <w:tcW w:w="2030" w:type="dxa"/>
          </w:tcPr>
          <w:p w14:paraId="5C8B5FC8" w14:textId="77777777" w:rsidR="004648B7" w:rsidRPr="002364DB" w:rsidRDefault="004648B7" w:rsidP="001709F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roofErr w:type="spellStart"/>
            <w:r w:rsidRPr="002364DB">
              <w:rPr>
                <w:rFonts w:ascii="Arial" w:hAnsi="Arial" w:cs="Arial"/>
                <w:b/>
                <w:sz w:val="24"/>
                <w:szCs w:val="24"/>
              </w:rPr>
              <w:t>Organisation</w:t>
            </w:r>
            <w:proofErr w:type="spellEnd"/>
            <w:r w:rsidRPr="002364DB">
              <w:rPr>
                <w:rFonts w:ascii="Arial" w:hAnsi="Arial" w:cs="Arial"/>
                <w:b/>
                <w:sz w:val="24"/>
                <w:szCs w:val="24"/>
              </w:rPr>
              <w:t xml:space="preserve"> and </w:t>
            </w:r>
            <w:proofErr w:type="spellStart"/>
            <w:r w:rsidRPr="002364DB">
              <w:rPr>
                <w:rFonts w:ascii="Arial" w:hAnsi="Arial" w:cs="Arial"/>
                <w:b/>
                <w:sz w:val="24"/>
                <w:szCs w:val="24"/>
              </w:rPr>
              <w:t>prioritisation</w:t>
            </w:r>
            <w:proofErr w:type="spellEnd"/>
          </w:p>
        </w:tc>
        <w:tc>
          <w:tcPr>
            <w:tcW w:w="7130" w:type="dxa"/>
          </w:tcPr>
          <w:p w14:paraId="69E6714B" w14:textId="60AF471E" w:rsidR="004648B7" w:rsidRPr="000501D0" w:rsidRDefault="002364DB" w:rsidP="001340C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Pr>
                <w:rFonts w:ascii="Arial" w:hAnsi="Arial" w:cs="Arial"/>
                <w:sz w:val="24"/>
                <w:szCs w:val="24"/>
              </w:rPr>
              <w:t>Organisation</w:t>
            </w:r>
            <w:proofErr w:type="spellEnd"/>
            <w:r>
              <w:rPr>
                <w:rFonts w:ascii="Arial" w:hAnsi="Arial" w:cs="Arial"/>
                <w:sz w:val="24"/>
                <w:szCs w:val="24"/>
              </w:rPr>
              <w:t xml:space="preserve"> and </w:t>
            </w:r>
            <w:proofErr w:type="spellStart"/>
            <w:r>
              <w:rPr>
                <w:rFonts w:ascii="Arial" w:hAnsi="Arial" w:cs="Arial"/>
                <w:sz w:val="24"/>
                <w:szCs w:val="24"/>
              </w:rPr>
              <w:t>prioritisation</w:t>
            </w:r>
            <w:proofErr w:type="spellEnd"/>
            <w:r>
              <w:rPr>
                <w:rFonts w:ascii="Arial" w:hAnsi="Arial" w:cs="Arial"/>
                <w:sz w:val="24"/>
                <w:szCs w:val="24"/>
              </w:rPr>
              <w:t xml:space="preserve"> of caseload around </w:t>
            </w:r>
            <w:r w:rsidR="001340C6">
              <w:rPr>
                <w:rFonts w:ascii="Arial" w:hAnsi="Arial" w:cs="Arial"/>
                <w:sz w:val="24"/>
                <w:szCs w:val="24"/>
              </w:rPr>
              <w:t xml:space="preserve">service-user needs and </w:t>
            </w:r>
            <w:r>
              <w:rPr>
                <w:rFonts w:ascii="Arial" w:hAnsi="Arial" w:cs="Arial"/>
                <w:sz w:val="24"/>
                <w:szCs w:val="24"/>
              </w:rPr>
              <w:t xml:space="preserve">service activities. </w:t>
            </w:r>
            <w:r w:rsidR="001340C6">
              <w:rPr>
                <w:rFonts w:ascii="Arial" w:hAnsi="Arial" w:cs="Arial"/>
                <w:sz w:val="24"/>
                <w:szCs w:val="24"/>
              </w:rPr>
              <w:t xml:space="preserve">Planning of MDT observations and collaborations. </w:t>
            </w:r>
          </w:p>
        </w:tc>
      </w:tr>
      <w:tr w:rsidR="005B3A04" w:rsidRPr="000501D0" w14:paraId="55E755DE" w14:textId="77777777" w:rsidTr="005B3A04">
        <w:tc>
          <w:tcPr>
            <w:cnfStyle w:val="001000000000" w:firstRow="0" w:lastRow="0" w:firstColumn="1" w:lastColumn="0" w:oddVBand="0" w:evenVBand="0" w:oddHBand="0" w:evenHBand="0" w:firstRowFirstColumn="0" w:firstRowLastColumn="0" w:lastRowFirstColumn="0" w:lastRowLastColumn="0"/>
            <w:tcW w:w="483" w:type="dxa"/>
          </w:tcPr>
          <w:p w14:paraId="1D98E607" w14:textId="77777777" w:rsidR="004648B7" w:rsidRPr="000501D0" w:rsidRDefault="004648B7" w:rsidP="001709FF">
            <w:pPr>
              <w:rPr>
                <w:rFonts w:ascii="Arial" w:hAnsi="Arial" w:cs="Arial"/>
                <w:sz w:val="24"/>
                <w:szCs w:val="24"/>
              </w:rPr>
            </w:pPr>
            <w:r w:rsidRPr="000501D0">
              <w:rPr>
                <w:rFonts w:ascii="Arial" w:hAnsi="Arial" w:cs="Arial"/>
                <w:sz w:val="24"/>
                <w:szCs w:val="24"/>
              </w:rPr>
              <w:t>4</w:t>
            </w:r>
          </w:p>
        </w:tc>
        <w:tc>
          <w:tcPr>
            <w:tcW w:w="2030" w:type="dxa"/>
          </w:tcPr>
          <w:p w14:paraId="0DBD5A4F" w14:textId="77777777" w:rsidR="004648B7" w:rsidRPr="002364DB" w:rsidRDefault="004648B7" w:rsidP="001709F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364DB">
              <w:rPr>
                <w:rFonts w:ascii="Arial" w:hAnsi="Arial" w:cs="Arial"/>
                <w:b/>
                <w:sz w:val="24"/>
                <w:szCs w:val="24"/>
              </w:rPr>
              <w:t>Communication</w:t>
            </w:r>
          </w:p>
        </w:tc>
        <w:tc>
          <w:tcPr>
            <w:tcW w:w="7130" w:type="dxa"/>
          </w:tcPr>
          <w:p w14:paraId="343E5248" w14:textId="11030E11" w:rsidR="004648B7" w:rsidRPr="000501D0" w:rsidRDefault="001340C6" w:rsidP="001340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Adapt, </w:t>
            </w:r>
            <w:proofErr w:type="gramStart"/>
            <w:r>
              <w:rPr>
                <w:rFonts w:ascii="Arial" w:hAnsi="Arial" w:cs="Arial"/>
                <w:sz w:val="24"/>
                <w:szCs w:val="24"/>
              </w:rPr>
              <w:t>modify</w:t>
            </w:r>
            <w:proofErr w:type="gramEnd"/>
            <w:r>
              <w:rPr>
                <w:rFonts w:ascii="Arial" w:hAnsi="Arial" w:cs="Arial"/>
                <w:sz w:val="24"/>
                <w:szCs w:val="24"/>
              </w:rPr>
              <w:t xml:space="preserve"> and develop verbal and</w:t>
            </w:r>
            <w:r w:rsidR="004648B7" w:rsidRPr="000501D0">
              <w:rPr>
                <w:rFonts w:ascii="Arial" w:hAnsi="Arial" w:cs="Arial"/>
                <w:sz w:val="24"/>
                <w:szCs w:val="24"/>
              </w:rPr>
              <w:t xml:space="preserve"> </w:t>
            </w:r>
            <w:r>
              <w:rPr>
                <w:rFonts w:ascii="Arial" w:hAnsi="Arial" w:cs="Arial"/>
                <w:sz w:val="24"/>
                <w:szCs w:val="24"/>
              </w:rPr>
              <w:t>non-</w:t>
            </w:r>
            <w:r w:rsidR="004648B7" w:rsidRPr="000501D0">
              <w:rPr>
                <w:rFonts w:ascii="Arial" w:hAnsi="Arial" w:cs="Arial"/>
                <w:sz w:val="24"/>
                <w:szCs w:val="24"/>
              </w:rPr>
              <w:t>verbal communication for residents</w:t>
            </w:r>
            <w:r>
              <w:rPr>
                <w:rFonts w:ascii="Arial" w:hAnsi="Arial" w:cs="Arial"/>
                <w:sz w:val="24"/>
                <w:szCs w:val="24"/>
              </w:rPr>
              <w:t>, families/carers, service staff</w:t>
            </w:r>
            <w:r w:rsidR="004648B7" w:rsidRPr="000501D0">
              <w:rPr>
                <w:rFonts w:ascii="Arial" w:hAnsi="Arial" w:cs="Arial"/>
                <w:sz w:val="24"/>
                <w:szCs w:val="24"/>
              </w:rPr>
              <w:t xml:space="preserve"> </w:t>
            </w:r>
            <w:r>
              <w:rPr>
                <w:rFonts w:ascii="Arial" w:hAnsi="Arial" w:cs="Arial"/>
                <w:sz w:val="24"/>
                <w:szCs w:val="24"/>
              </w:rPr>
              <w:t xml:space="preserve">and MDT. Consider communication tools to ensure effective communication with those with impairments </w:t>
            </w:r>
            <w:proofErr w:type="gramStart"/>
            <w:r>
              <w:rPr>
                <w:rFonts w:ascii="Arial" w:hAnsi="Arial" w:cs="Arial"/>
                <w:sz w:val="24"/>
                <w:szCs w:val="24"/>
              </w:rPr>
              <w:t>e.g.</w:t>
            </w:r>
            <w:proofErr w:type="gramEnd"/>
            <w:r>
              <w:rPr>
                <w:rFonts w:ascii="Arial" w:hAnsi="Arial" w:cs="Arial"/>
                <w:sz w:val="24"/>
                <w:szCs w:val="24"/>
              </w:rPr>
              <w:t xml:space="preserve"> cognitive, speech, sight, hearing. Communicating via documentation of clinical notes or exercise plans.</w:t>
            </w:r>
          </w:p>
        </w:tc>
      </w:tr>
      <w:tr w:rsidR="005B3A04" w:rsidRPr="000501D0" w14:paraId="3097D037" w14:textId="77777777" w:rsidTr="005B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26D60AF4" w14:textId="77777777" w:rsidR="004648B7" w:rsidRPr="000501D0" w:rsidRDefault="004648B7" w:rsidP="001709FF">
            <w:pPr>
              <w:rPr>
                <w:rFonts w:ascii="Arial" w:hAnsi="Arial" w:cs="Arial"/>
                <w:sz w:val="24"/>
                <w:szCs w:val="24"/>
              </w:rPr>
            </w:pPr>
            <w:r w:rsidRPr="000501D0">
              <w:rPr>
                <w:rFonts w:ascii="Arial" w:hAnsi="Arial" w:cs="Arial"/>
                <w:sz w:val="24"/>
                <w:szCs w:val="24"/>
              </w:rPr>
              <w:t>5</w:t>
            </w:r>
          </w:p>
        </w:tc>
        <w:tc>
          <w:tcPr>
            <w:tcW w:w="2030" w:type="dxa"/>
          </w:tcPr>
          <w:p w14:paraId="7C6EFC4B" w14:textId="77777777" w:rsidR="004648B7" w:rsidRPr="002364DB" w:rsidRDefault="004648B7" w:rsidP="001709F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364DB">
              <w:rPr>
                <w:rFonts w:ascii="Arial" w:hAnsi="Arial" w:cs="Arial"/>
                <w:b/>
                <w:sz w:val="24"/>
                <w:szCs w:val="24"/>
              </w:rPr>
              <w:t>Working with others</w:t>
            </w:r>
          </w:p>
        </w:tc>
        <w:tc>
          <w:tcPr>
            <w:tcW w:w="7130" w:type="dxa"/>
          </w:tcPr>
          <w:p w14:paraId="48D1B84A" w14:textId="3A165D1F" w:rsidR="004648B7" w:rsidRPr="000501D0" w:rsidRDefault="004648B7" w:rsidP="00EC717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501D0">
              <w:rPr>
                <w:rFonts w:ascii="Arial" w:hAnsi="Arial" w:cs="Arial"/>
                <w:sz w:val="24"/>
                <w:szCs w:val="24"/>
              </w:rPr>
              <w:t>MDT</w:t>
            </w:r>
            <w:r w:rsidR="001340C6">
              <w:rPr>
                <w:rFonts w:ascii="Arial" w:hAnsi="Arial" w:cs="Arial"/>
                <w:sz w:val="24"/>
                <w:szCs w:val="24"/>
              </w:rPr>
              <w:t xml:space="preserve"> observat</w:t>
            </w:r>
            <w:r w:rsidR="00EC7171">
              <w:rPr>
                <w:rFonts w:ascii="Arial" w:hAnsi="Arial" w:cs="Arial"/>
                <w:sz w:val="24"/>
                <w:szCs w:val="24"/>
              </w:rPr>
              <w:t>ion and collaboration. Demonstra</w:t>
            </w:r>
            <w:r w:rsidR="001340C6">
              <w:rPr>
                <w:rFonts w:ascii="Arial" w:hAnsi="Arial" w:cs="Arial"/>
                <w:sz w:val="24"/>
                <w:szCs w:val="24"/>
              </w:rPr>
              <w:t>te understanding and scope of physiotherapy roles and wider service roles to meet holistic needs of service users.</w:t>
            </w:r>
            <w:r w:rsidRPr="000501D0">
              <w:rPr>
                <w:rFonts w:ascii="Arial" w:hAnsi="Arial" w:cs="Arial"/>
                <w:sz w:val="24"/>
                <w:szCs w:val="24"/>
              </w:rPr>
              <w:t xml:space="preserve"> </w:t>
            </w:r>
          </w:p>
        </w:tc>
      </w:tr>
      <w:tr w:rsidR="005B3A04" w:rsidRPr="000501D0" w14:paraId="4075BDA2" w14:textId="77777777" w:rsidTr="005B3A04">
        <w:tc>
          <w:tcPr>
            <w:cnfStyle w:val="001000000000" w:firstRow="0" w:lastRow="0" w:firstColumn="1" w:lastColumn="0" w:oddVBand="0" w:evenVBand="0" w:oddHBand="0" w:evenHBand="0" w:firstRowFirstColumn="0" w:firstRowLastColumn="0" w:lastRowFirstColumn="0" w:lastRowLastColumn="0"/>
            <w:tcW w:w="483" w:type="dxa"/>
          </w:tcPr>
          <w:p w14:paraId="4B1BA5F2" w14:textId="77777777" w:rsidR="004648B7" w:rsidRPr="000501D0" w:rsidRDefault="004648B7" w:rsidP="001709FF">
            <w:pPr>
              <w:rPr>
                <w:rFonts w:ascii="Arial" w:hAnsi="Arial" w:cs="Arial"/>
                <w:sz w:val="24"/>
                <w:szCs w:val="24"/>
              </w:rPr>
            </w:pPr>
            <w:r w:rsidRPr="000501D0">
              <w:rPr>
                <w:rFonts w:ascii="Arial" w:hAnsi="Arial" w:cs="Arial"/>
                <w:sz w:val="24"/>
                <w:szCs w:val="24"/>
              </w:rPr>
              <w:t>6</w:t>
            </w:r>
          </w:p>
        </w:tc>
        <w:tc>
          <w:tcPr>
            <w:tcW w:w="2030" w:type="dxa"/>
          </w:tcPr>
          <w:p w14:paraId="7EBA1831" w14:textId="77777777" w:rsidR="004648B7" w:rsidRPr="002364DB" w:rsidRDefault="004648B7" w:rsidP="001709F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364DB">
              <w:rPr>
                <w:rFonts w:ascii="Arial" w:hAnsi="Arial" w:cs="Arial"/>
                <w:b/>
                <w:sz w:val="24"/>
                <w:szCs w:val="24"/>
              </w:rPr>
              <w:t>Individuals, Communities, Populations</w:t>
            </w:r>
          </w:p>
        </w:tc>
        <w:tc>
          <w:tcPr>
            <w:tcW w:w="7130" w:type="dxa"/>
          </w:tcPr>
          <w:p w14:paraId="443F037D" w14:textId="13433866" w:rsidR="004648B7" w:rsidRPr="000501D0" w:rsidRDefault="00EC7171" w:rsidP="00B70F6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Demonstrate understanding of</w:t>
            </w:r>
            <w:r w:rsidR="004648B7" w:rsidRPr="000501D0">
              <w:rPr>
                <w:rFonts w:ascii="Arial" w:hAnsi="Arial" w:cs="Arial"/>
                <w:sz w:val="24"/>
                <w:szCs w:val="24"/>
              </w:rPr>
              <w:t xml:space="preserve"> health inequalities, funding streams, post code lotteries, current affairs, inclusion and non-discrimination, inclusive approach to relationships with staff and residents. Leadership and service improvements e.g., group classes. Develop understanding of mental health and holistic </w:t>
            </w:r>
            <w:r w:rsidR="00B70F66">
              <w:rPr>
                <w:rFonts w:ascii="Arial" w:hAnsi="Arial" w:cs="Arial"/>
                <w:sz w:val="24"/>
                <w:szCs w:val="24"/>
              </w:rPr>
              <w:t>individual</w:t>
            </w:r>
            <w:r w:rsidR="004648B7" w:rsidRPr="000501D0">
              <w:rPr>
                <w:rFonts w:ascii="Arial" w:hAnsi="Arial" w:cs="Arial"/>
                <w:sz w:val="24"/>
                <w:szCs w:val="24"/>
              </w:rPr>
              <w:t xml:space="preserve"> considerations</w:t>
            </w:r>
            <w:r>
              <w:rPr>
                <w:rFonts w:ascii="Arial" w:hAnsi="Arial" w:cs="Arial"/>
                <w:sz w:val="24"/>
                <w:szCs w:val="24"/>
              </w:rPr>
              <w:t>. Understand the impact of these issues on practice and treatment for service users.</w:t>
            </w:r>
          </w:p>
        </w:tc>
      </w:tr>
      <w:tr w:rsidR="005B3A04" w:rsidRPr="000501D0" w14:paraId="4279BC6D" w14:textId="77777777" w:rsidTr="005B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7FF8C6EA" w14:textId="77777777" w:rsidR="004648B7" w:rsidRPr="000501D0" w:rsidRDefault="004648B7" w:rsidP="001709FF">
            <w:pPr>
              <w:rPr>
                <w:rFonts w:ascii="Arial" w:hAnsi="Arial" w:cs="Arial"/>
                <w:sz w:val="24"/>
                <w:szCs w:val="24"/>
              </w:rPr>
            </w:pPr>
            <w:r w:rsidRPr="000501D0">
              <w:rPr>
                <w:rFonts w:ascii="Arial" w:hAnsi="Arial" w:cs="Arial"/>
                <w:sz w:val="24"/>
                <w:szCs w:val="24"/>
              </w:rPr>
              <w:t>7</w:t>
            </w:r>
          </w:p>
        </w:tc>
        <w:tc>
          <w:tcPr>
            <w:tcW w:w="2030" w:type="dxa"/>
          </w:tcPr>
          <w:p w14:paraId="05F401C3" w14:textId="77777777" w:rsidR="004648B7" w:rsidRPr="002364DB" w:rsidRDefault="004648B7" w:rsidP="001709F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364DB">
              <w:rPr>
                <w:rFonts w:ascii="Arial" w:hAnsi="Arial" w:cs="Arial"/>
                <w:b/>
                <w:sz w:val="24"/>
                <w:szCs w:val="24"/>
              </w:rPr>
              <w:t xml:space="preserve">Gathering and </w:t>
            </w:r>
            <w:proofErr w:type="spellStart"/>
            <w:r w:rsidRPr="002364DB">
              <w:rPr>
                <w:rFonts w:ascii="Arial" w:hAnsi="Arial" w:cs="Arial"/>
                <w:b/>
                <w:sz w:val="24"/>
                <w:szCs w:val="24"/>
              </w:rPr>
              <w:t>Analysing</w:t>
            </w:r>
            <w:proofErr w:type="spellEnd"/>
            <w:r w:rsidRPr="002364DB">
              <w:rPr>
                <w:rFonts w:ascii="Arial" w:hAnsi="Arial" w:cs="Arial"/>
                <w:b/>
                <w:sz w:val="24"/>
                <w:szCs w:val="24"/>
              </w:rPr>
              <w:t xml:space="preserve"> Information</w:t>
            </w:r>
          </w:p>
        </w:tc>
        <w:tc>
          <w:tcPr>
            <w:tcW w:w="7130" w:type="dxa"/>
          </w:tcPr>
          <w:p w14:paraId="7CF447F7" w14:textId="4A1D0657" w:rsidR="004648B7" w:rsidRPr="000501D0" w:rsidRDefault="00EC7171" w:rsidP="00EC717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Gathering information from guidelines, evidence, service staff, </w:t>
            </w:r>
            <w:proofErr w:type="gramStart"/>
            <w:r>
              <w:rPr>
                <w:rFonts w:ascii="Arial" w:hAnsi="Arial" w:cs="Arial"/>
                <w:sz w:val="24"/>
                <w:szCs w:val="24"/>
              </w:rPr>
              <w:t>MDT</w:t>
            </w:r>
            <w:proofErr w:type="gramEnd"/>
            <w:r>
              <w:rPr>
                <w:rFonts w:ascii="Arial" w:hAnsi="Arial" w:cs="Arial"/>
                <w:sz w:val="24"/>
                <w:szCs w:val="24"/>
              </w:rPr>
              <w:t xml:space="preserve"> and service users to inform assessment and treatment plans. </w:t>
            </w:r>
          </w:p>
        </w:tc>
      </w:tr>
      <w:tr w:rsidR="005B3A04" w:rsidRPr="000501D0" w14:paraId="40389CAD" w14:textId="77777777" w:rsidTr="005B3A04">
        <w:tc>
          <w:tcPr>
            <w:cnfStyle w:val="001000000000" w:firstRow="0" w:lastRow="0" w:firstColumn="1" w:lastColumn="0" w:oddVBand="0" w:evenVBand="0" w:oddHBand="0" w:evenHBand="0" w:firstRowFirstColumn="0" w:firstRowLastColumn="0" w:lastRowFirstColumn="0" w:lastRowLastColumn="0"/>
            <w:tcW w:w="483" w:type="dxa"/>
          </w:tcPr>
          <w:p w14:paraId="533E7870" w14:textId="77777777" w:rsidR="004648B7" w:rsidRPr="000501D0" w:rsidRDefault="004648B7" w:rsidP="001709FF">
            <w:pPr>
              <w:rPr>
                <w:rFonts w:ascii="Arial" w:hAnsi="Arial" w:cs="Arial"/>
                <w:sz w:val="24"/>
                <w:szCs w:val="24"/>
              </w:rPr>
            </w:pPr>
            <w:r w:rsidRPr="000501D0">
              <w:rPr>
                <w:rFonts w:ascii="Arial" w:hAnsi="Arial" w:cs="Arial"/>
                <w:sz w:val="24"/>
                <w:szCs w:val="24"/>
              </w:rPr>
              <w:t>8</w:t>
            </w:r>
          </w:p>
        </w:tc>
        <w:tc>
          <w:tcPr>
            <w:tcW w:w="2030" w:type="dxa"/>
          </w:tcPr>
          <w:p w14:paraId="1E9F4E89" w14:textId="1679BEDE" w:rsidR="004648B7" w:rsidRPr="002364DB" w:rsidRDefault="004648B7" w:rsidP="001709F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364DB">
              <w:rPr>
                <w:rFonts w:ascii="Arial" w:hAnsi="Arial" w:cs="Arial"/>
                <w:b/>
                <w:sz w:val="24"/>
                <w:szCs w:val="24"/>
              </w:rPr>
              <w:t>E</w:t>
            </w:r>
            <w:r w:rsidR="00EC7171">
              <w:rPr>
                <w:rFonts w:ascii="Arial" w:hAnsi="Arial" w:cs="Arial"/>
                <w:b/>
                <w:sz w:val="24"/>
                <w:szCs w:val="24"/>
              </w:rPr>
              <w:t xml:space="preserve">vidence </w:t>
            </w:r>
            <w:r w:rsidRPr="002364DB">
              <w:rPr>
                <w:rFonts w:ascii="Arial" w:hAnsi="Arial" w:cs="Arial"/>
                <w:b/>
                <w:sz w:val="24"/>
                <w:szCs w:val="24"/>
              </w:rPr>
              <w:t>B</w:t>
            </w:r>
            <w:r w:rsidR="00EC7171">
              <w:rPr>
                <w:rFonts w:ascii="Arial" w:hAnsi="Arial" w:cs="Arial"/>
                <w:b/>
                <w:sz w:val="24"/>
                <w:szCs w:val="24"/>
              </w:rPr>
              <w:t xml:space="preserve">ased </w:t>
            </w:r>
            <w:r w:rsidRPr="002364DB">
              <w:rPr>
                <w:rFonts w:ascii="Arial" w:hAnsi="Arial" w:cs="Arial"/>
                <w:b/>
                <w:sz w:val="24"/>
                <w:szCs w:val="24"/>
              </w:rPr>
              <w:t>P</w:t>
            </w:r>
            <w:r w:rsidR="00EC7171">
              <w:rPr>
                <w:rFonts w:ascii="Arial" w:hAnsi="Arial" w:cs="Arial"/>
                <w:b/>
                <w:sz w:val="24"/>
                <w:szCs w:val="24"/>
              </w:rPr>
              <w:t>ractice</w:t>
            </w:r>
          </w:p>
        </w:tc>
        <w:tc>
          <w:tcPr>
            <w:tcW w:w="7130" w:type="dxa"/>
          </w:tcPr>
          <w:p w14:paraId="60949C2F" w14:textId="246EBD62" w:rsidR="004648B7" w:rsidRPr="000501D0" w:rsidRDefault="00EC7171" w:rsidP="00DF7D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Demonstrate understanding and application of relevant guidelines and up to date evidence to inform assessment and treatment plans</w:t>
            </w:r>
            <w:r w:rsidR="00DF7D74">
              <w:rPr>
                <w:rFonts w:ascii="Arial" w:hAnsi="Arial" w:cs="Arial"/>
                <w:sz w:val="24"/>
                <w:szCs w:val="24"/>
              </w:rPr>
              <w:t xml:space="preserve">. Apply </w:t>
            </w:r>
            <w:r>
              <w:rPr>
                <w:rFonts w:ascii="Arial" w:hAnsi="Arial" w:cs="Arial"/>
                <w:sz w:val="24"/>
                <w:szCs w:val="24"/>
              </w:rPr>
              <w:t xml:space="preserve">suitable approaches or changes to practice. </w:t>
            </w:r>
          </w:p>
        </w:tc>
      </w:tr>
      <w:tr w:rsidR="005B3A04" w:rsidRPr="000501D0" w14:paraId="63B4D8AB" w14:textId="77777777" w:rsidTr="005B3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dxa"/>
          </w:tcPr>
          <w:p w14:paraId="56DF7E60" w14:textId="77777777" w:rsidR="004648B7" w:rsidRPr="000501D0" w:rsidRDefault="004648B7" w:rsidP="001709FF">
            <w:pPr>
              <w:rPr>
                <w:rFonts w:ascii="Arial" w:hAnsi="Arial" w:cs="Arial"/>
                <w:sz w:val="24"/>
                <w:szCs w:val="24"/>
              </w:rPr>
            </w:pPr>
            <w:r w:rsidRPr="000501D0">
              <w:rPr>
                <w:rFonts w:ascii="Arial" w:hAnsi="Arial" w:cs="Arial"/>
                <w:sz w:val="24"/>
                <w:szCs w:val="24"/>
              </w:rPr>
              <w:t>9</w:t>
            </w:r>
          </w:p>
        </w:tc>
        <w:tc>
          <w:tcPr>
            <w:tcW w:w="2030" w:type="dxa"/>
          </w:tcPr>
          <w:p w14:paraId="5700076F" w14:textId="77777777" w:rsidR="004648B7" w:rsidRPr="002364DB" w:rsidRDefault="004648B7" w:rsidP="001709F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364DB">
              <w:rPr>
                <w:rFonts w:ascii="Arial" w:hAnsi="Arial" w:cs="Arial"/>
                <w:b/>
                <w:sz w:val="24"/>
                <w:szCs w:val="24"/>
              </w:rPr>
              <w:t>Reasoning and Intervention</w:t>
            </w:r>
          </w:p>
        </w:tc>
        <w:tc>
          <w:tcPr>
            <w:tcW w:w="7130" w:type="dxa"/>
          </w:tcPr>
          <w:p w14:paraId="372A1001" w14:textId="7CC08206" w:rsidR="004648B7" w:rsidRPr="000501D0" w:rsidRDefault="007B5127" w:rsidP="007B512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Demonstrate reasoning of appropriate interventions by </w:t>
            </w:r>
            <w:proofErr w:type="spellStart"/>
            <w:r>
              <w:rPr>
                <w:rFonts w:ascii="Arial" w:hAnsi="Arial" w:cs="Arial"/>
                <w:sz w:val="24"/>
                <w:szCs w:val="24"/>
              </w:rPr>
              <w:t>utilising</w:t>
            </w:r>
            <w:proofErr w:type="spellEnd"/>
            <w:r>
              <w:rPr>
                <w:rFonts w:ascii="Arial" w:hAnsi="Arial" w:cs="Arial"/>
                <w:sz w:val="24"/>
                <w:szCs w:val="24"/>
              </w:rPr>
              <w:t xml:space="preserve"> information from assessments and outcome measures. Use of SMART goals. Apply relevant and safe interventions, appropriate to the needs of the service user and monitor effectiveness. Adapt interventions as necessary. </w:t>
            </w:r>
          </w:p>
        </w:tc>
      </w:tr>
      <w:tr w:rsidR="005B3A04" w:rsidRPr="000501D0" w14:paraId="343645D9" w14:textId="77777777" w:rsidTr="005B3A04">
        <w:tc>
          <w:tcPr>
            <w:cnfStyle w:val="001000000000" w:firstRow="0" w:lastRow="0" w:firstColumn="1" w:lastColumn="0" w:oddVBand="0" w:evenVBand="0" w:oddHBand="0" w:evenHBand="0" w:firstRowFirstColumn="0" w:firstRowLastColumn="0" w:lastRowFirstColumn="0" w:lastRowLastColumn="0"/>
            <w:tcW w:w="483" w:type="dxa"/>
          </w:tcPr>
          <w:p w14:paraId="2BE8FDF3" w14:textId="77777777" w:rsidR="004648B7" w:rsidRPr="000501D0" w:rsidRDefault="004648B7" w:rsidP="001709FF">
            <w:pPr>
              <w:rPr>
                <w:rFonts w:ascii="Arial" w:hAnsi="Arial" w:cs="Arial"/>
                <w:sz w:val="24"/>
                <w:szCs w:val="24"/>
              </w:rPr>
            </w:pPr>
            <w:r w:rsidRPr="000501D0">
              <w:rPr>
                <w:rFonts w:ascii="Arial" w:hAnsi="Arial" w:cs="Arial"/>
                <w:sz w:val="24"/>
                <w:szCs w:val="24"/>
              </w:rPr>
              <w:t>10</w:t>
            </w:r>
          </w:p>
        </w:tc>
        <w:tc>
          <w:tcPr>
            <w:tcW w:w="2030" w:type="dxa"/>
          </w:tcPr>
          <w:p w14:paraId="24632759" w14:textId="77777777" w:rsidR="004648B7" w:rsidRPr="002364DB" w:rsidRDefault="004648B7" w:rsidP="001709F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364DB">
              <w:rPr>
                <w:rFonts w:ascii="Arial" w:hAnsi="Arial" w:cs="Arial"/>
                <w:b/>
                <w:sz w:val="24"/>
                <w:szCs w:val="24"/>
              </w:rPr>
              <w:t>Recording Information</w:t>
            </w:r>
          </w:p>
        </w:tc>
        <w:tc>
          <w:tcPr>
            <w:tcW w:w="7130" w:type="dxa"/>
          </w:tcPr>
          <w:p w14:paraId="0AE95388" w14:textId="7B676F12" w:rsidR="004648B7" w:rsidRPr="000501D0" w:rsidRDefault="00EC7171" w:rsidP="001709F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Documentation of clinical notes, handover of information, treatment plans and reflections.</w:t>
            </w:r>
          </w:p>
        </w:tc>
      </w:tr>
    </w:tbl>
    <w:p w14:paraId="65688E05" w14:textId="57A4158A" w:rsidR="007314F3" w:rsidRDefault="007314F3" w:rsidP="007314F3">
      <w:pPr>
        <w:pStyle w:val="Title"/>
        <w:shd w:val="clear" w:color="auto" w:fill="1F4E79" w:themeFill="accent1" w:themeFillShade="80"/>
        <w:tabs>
          <w:tab w:val="center" w:pos="4320"/>
        </w:tabs>
      </w:pPr>
      <w:r>
        <w:lastRenderedPageBreak/>
        <w:t>Project Ideas</w:t>
      </w:r>
    </w:p>
    <w:p w14:paraId="5595251F" w14:textId="7C67278B" w:rsidR="007314F3" w:rsidRDefault="007314F3" w:rsidP="007314F3">
      <w:pPr>
        <w:jc w:val="both"/>
        <w:rPr>
          <w:rFonts w:ascii="Arial" w:hAnsi="Arial" w:cs="Arial"/>
          <w:b/>
          <w:i w:val="0"/>
          <w:color w:val="823B0A"/>
          <w:sz w:val="24"/>
          <w:szCs w:val="24"/>
        </w:rPr>
      </w:pPr>
    </w:p>
    <w:p w14:paraId="26F21F63" w14:textId="4F132B4B" w:rsidR="007314F3" w:rsidRDefault="007314F3" w:rsidP="007314F3">
      <w:pPr>
        <w:jc w:val="both"/>
        <w:rPr>
          <w:rFonts w:cstheme="minorHAnsi"/>
          <w:b/>
          <w:color w:val="823B0A"/>
          <w:sz w:val="28"/>
          <w:szCs w:val="28"/>
        </w:rPr>
      </w:pPr>
      <w:r w:rsidRPr="00BA20E3">
        <w:rPr>
          <w:rFonts w:cstheme="minorHAnsi"/>
          <w:b/>
          <w:color w:val="823B0A"/>
          <w:sz w:val="28"/>
          <w:szCs w:val="28"/>
        </w:rPr>
        <w:t>Below are two exam</w:t>
      </w:r>
      <w:r w:rsidR="005F0751" w:rsidRPr="00BA20E3">
        <w:rPr>
          <w:rFonts w:cstheme="minorHAnsi"/>
          <w:b/>
          <w:color w:val="823B0A"/>
          <w:sz w:val="28"/>
          <w:szCs w:val="28"/>
        </w:rPr>
        <w:t>ples of projects which could be</w:t>
      </w:r>
      <w:r w:rsidRPr="00BA20E3">
        <w:rPr>
          <w:rFonts w:cstheme="minorHAnsi"/>
          <w:b/>
          <w:color w:val="823B0A"/>
          <w:sz w:val="28"/>
          <w:szCs w:val="28"/>
        </w:rPr>
        <w:t xml:space="preserve"> undertaken in a residential or care home setting.</w:t>
      </w:r>
    </w:p>
    <w:p w14:paraId="71EDD1D0" w14:textId="77777777" w:rsidR="005B3A04" w:rsidRPr="00BA20E3" w:rsidRDefault="005B3A04" w:rsidP="007314F3">
      <w:pPr>
        <w:jc w:val="both"/>
        <w:rPr>
          <w:rFonts w:cstheme="minorHAnsi"/>
          <w:b/>
          <w:color w:val="823B0A"/>
          <w:sz w:val="28"/>
          <w:szCs w:val="28"/>
        </w:rPr>
      </w:pPr>
    </w:p>
    <w:p w14:paraId="44EADC29" w14:textId="5B7E7DA8" w:rsidR="00544BF0" w:rsidRPr="00BA20E3" w:rsidRDefault="00544BF0" w:rsidP="00544BF0">
      <w:pPr>
        <w:jc w:val="center"/>
        <w:rPr>
          <w:rFonts w:cstheme="minorHAnsi"/>
          <w:b/>
          <w:color w:val="823B0A"/>
          <w:sz w:val="44"/>
          <w:szCs w:val="24"/>
        </w:rPr>
      </w:pPr>
      <w:r w:rsidRPr="00BA20E3">
        <w:rPr>
          <w:rFonts w:cstheme="minorHAnsi"/>
          <w:b/>
          <w:color w:val="823B0A"/>
          <w:sz w:val="44"/>
          <w:szCs w:val="24"/>
        </w:rPr>
        <w:t xml:space="preserve">Falls risk </w:t>
      </w:r>
      <w:proofErr w:type="gramStart"/>
      <w:r w:rsidRPr="00BA20E3">
        <w:rPr>
          <w:rFonts w:cstheme="minorHAnsi"/>
          <w:b/>
          <w:color w:val="823B0A"/>
          <w:sz w:val="44"/>
          <w:szCs w:val="24"/>
        </w:rPr>
        <w:t>screening</w:t>
      </w:r>
      <w:proofErr w:type="gramEnd"/>
    </w:p>
    <w:p w14:paraId="2DCA4CA3" w14:textId="42559DB8" w:rsidR="00544BF0" w:rsidRPr="00D01B47" w:rsidRDefault="00544BF0" w:rsidP="007314F3">
      <w:pPr>
        <w:jc w:val="both"/>
        <w:rPr>
          <w:rFonts w:ascii="Arial" w:hAnsi="Arial" w:cs="Arial"/>
          <w:b/>
          <w:i w:val="0"/>
          <w:color w:val="823B0A"/>
          <w:sz w:val="24"/>
          <w:szCs w:val="24"/>
        </w:rPr>
      </w:pPr>
    </w:p>
    <w:p w14:paraId="07859755" w14:textId="40D15A57" w:rsidR="00A10E40" w:rsidRDefault="005B3A04" w:rsidP="007314F3">
      <w:pPr>
        <w:jc w:val="center"/>
        <w:rPr>
          <w:rFonts w:ascii="Arial" w:hAnsi="Arial" w:cs="Arial"/>
          <w:b/>
          <w:i w:val="0"/>
          <w:color w:val="823B0A"/>
          <w:sz w:val="24"/>
          <w:szCs w:val="24"/>
        </w:rPr>
      </w:pPr>
      <w:r>
        <w:rPr>
          <w:rFonts w:ascii="Arial" w:hAnsi="Arial" w:cs="Arial"/>
          <w:b/>
          <w:i w:val="0"/>
          <w:noProof/>
          <w:color w:val="823B0A"/>
          <w:sz w:val="24"/>
          <w:szCs w:val="24"/>
          <w:lang w:eastAsia="en-US"/>
        </w:rPr>
        <w:drawing>
          <wp:anchor distT="0" distB="0" distL="114300" distR="114300" simplePos="0" relativeHeight="251662336" behindDoc="0" locked="0" layoutInCell="1" allowOverlap="1" wp14:anchorId="252BDB8F" wp14:editId="60F027EF">
            <wp:simplePos x="0" y="0"/>
            <wp:positionH relativeFrom="column">
              <wp:posOffset>1784985</wp:posOffset>
            </wp:positionH>
            <wp:positionV relativeFrom="paragraph">
              <wp:posOffset>2044700</wp:posOffset>
            </wp:positionV>
            <wp:extent cx="2322567" cy="1687830"/>
            <wp:effectExtent l="228600" t="254000" r="243205" b="2425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23-01-30 at 11.22.47.png"/>
                    <pic:cNvPicPr/>
                  </pic:nvPicPr>
                  <pic:blipFill>
                    <a:blip r:embed="rId20">
                      <a:extLst>
                        <a:ext uri="{28A0092B-C50C-407E-A947-70E740481C1C}">
                          <a14:useLocalDpi xmlns:a14="http://schemas.microsoft.com/office/drawing/2010/main" val="0"/>
                        </a:ext>
                      </a:extLst>
                    </a:blip>
                    <a:stretch>
                      <a:fillRect/>
                    </a:stretch>
                  </pic:blipFill>
                  <pic:spPr>
                    <a:xfrm>
                      <a:off x="0" y="0"/>
                      <a:ext cx="2322567" cy="168783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79040F">
        <w:rPr>
          <w:rFonts w:ascii="Arial" w:hAnsi="Arial" w:cs="Arial"/>
          <w:b/>
          <w:i w:val="0"/>
          <w:noProof/>
          <w:color w:val="823B0A"/>
          <w:sz w:val="24"/>
          <w:szCs w:val="24"/>
          <w:lang w:eastAsia="en-US"/>
        </w:rPr>
        <w:drawing>
          <wp:inline distT="0" distB="0" distL="0" distR="0" wp14:anchorId="1380FA47" wp14:editId="5B0AC776">
            <wp:extent cx="5880735" cy="5403215"/>
            <wp:effectExtent l="0" t="0" r="571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D61DC31" w14:textId="77777777" w:rsidR="00A10E40" w:rsidRDefault="00A10E40" w:rsidP="007314F3">
      <w:pPr>
        <w:jc w:val="center"/>
        <w:rPr>
          <w:rFonts w:ascii="Arial" w:hAnsi="Arial" w:cs="Arial"/>
          <w:b/>
          <w:i w:val="0"/>
          <w:color w:val="823B0A"/>
          <w:sz w:val="24"/>
          <w:szCs w:val="24"/>
        </w:rPr>
      </w:pPr>
    </w:p>
    <w:p w14:paraId="742B84B7" w14:textId="072FC59B" w:rsidR="0079040F" w:rsidRDefault="005B3A04" w:rsidP="007314F3">
      <w:pPr>
        <w:jc w:val="center"/>
        <w:rPr>
          <w:rFonts w:ascii="Arial" w:hAnsi="Arial" w:cs="Arial"/>
          <w:b/>
          <w:i w:val="0"/>
          <w:color w:val="823B0A"/>
          <w:sz w:val="24"/>
          <w:szCs w:val="24"/>
        </w:rPr>
      </w:pPr>
      <w:r>
        <w:rPr>
          <w:rFonts w:ascii="Arial" w:hAnsi="Arial" w:cs="Arial"/>
          <w:b/>
          <w:i w:val="0"/>
          <w:noProof/>
          <w:color w:val="823B0A"/>
          <w:sz w:val="24"/>
          <w:szCs w:val="24"/>
          <w:lang w:eastAsia="en-US"/>
        </w:rPr>
        <mc:AlternateContent>
          <mc:Choice Requires="wps">
            <w:drawing>
              <wp:anchor distT="0" distB="0" distL="114300" distR="114300" simplePos="0" relativeHeight="251663360" behindDoc="0" locked="0" layoutInCell="1" allowOverlap="1" wp14:anchorId="7E056988" wp14:editId="66A412F4">
                <wp:simplePos x="0" y="0"/>
                <wp:positionH relativeFrom="column">
                  <wp:posOffset>5563870</wp:posOffset>
                </wp:positionH>
                <wp:positionV relativeFrom="paragraph">
                  <wp:posOffset>-187960</wp:posOffset>
                </wp:positionV>
                <wp:extent cx="889635" cy="39306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889635" cy="3930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CE2BB0" w14:textId="1C9C5570" w:rsidR="005B3A04" w:rsidRPr="005B3A04" w:rsidRDefault="005B3A04">
                            <w:pPr>
                              <w:rPr>
                                <w:i w:val="0"/>
                                <w:lang w:val="en-GB"/>
                              </w:rPr>
                            </w:pPr>
                            <w:r w:rsidRPr="005B3A04">
                              <w:rPr>
                                <w:i w:val="0"/>
                                <w:lang w:val="en-GB"/>
                              </w:rPr>
                              <w:t>(CSP,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7E056988" id="Text_x0020_Box_x0020_13" o:spid="_x0000_s1027" type="#_x0000_t202" style="position:absolute;left:0;text-align:left;margin-left:438.1pt;margin-top:-14.75pt;width:70.0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" filled="f" stroked="f">
                <v:textbox>
                  <w:txbxContent>
                    <w:p w14:paraId="17CE2BB0" w14:textId="1C9C5570" w:rsidR="005B3A04" w:rsidRPr="005B3A04" w:rsidRDefault="005B3A04">
                      <w:pPr>
                        <w:rPr>
                          <w:i w:val="0"/>
                          <w:lang w:val="en-GB"/>
                        </w:rPr>
                      </w:pPr>
                      <w:r w:rsidRPr="005B3A04">
                        <w:rPr>
                          <w:i w:val="0"/>
                          <w:lang w:val="en-GB"/>
                        </w:rPr>
                        <w:t>(CSP, 2020)</w:t>
                      </w:r>
                    </w:p>
                  </w:txbxContent>
                </v:textbox>
                <w10:wrap type="square"/>
              </v:shape>
            </w:pict>
          </mc:Fallback>
        </mc:AlternateContent>
      </w:r>
    </w:p>
    <w:p w14:paraId="769DF75A" w14:textId="29722FAE" w:rsidR="007314F3" w:rsidRDefault="007314F3" w:rsidP="005B3A04">
      <w:pPr>
        <w:jc w:val="center"/>
        <w:rPr>
          <w:rFonts w:cstheme="minorHAnsi"/>
          <w:b/>
          <w:color w:val="823B0A"/>
          <w:sz w:val="44"/>
          <w:szCs w:val="44"/>
        </w:rPr>
      </w:pPr>
      <w:r w:rsidRPr="00C009F1">
        <w:rPr>
          <w:rFonts w:cstheme="minorHAnsi"/>
          <w:b/>
          <w:color w:val="823B0A"/>
          <w:sz w:val="44"/>
          <w:szCs w:val="44"/>
        </w:rPr>
        <w:lastRenderedPageBreak/>
        <w:t xml:space="preserve">Group exercise </w:t>
      </w:r>
      <w:proofErr w:type="spellStart"/>
      <w:r w:rsidRPr="00C009F1">
        <w:rPr>
          <w:rFonts w:cstheme="minorHAnsi"/>
          <w:b/>
          <w:color w:val="823B0A"/>
          <w:sz w:val="44"/>
          <w:szCs w:val="44"/>
        </w:rPr>
        <w:t>programme</w:t>
      </w:r>
      <w:proofErr w:type="spellEnd"/>
    </w:p>
    <w:p w14:paraId="14E91220" w14:textId="1DF9AAA1" w:rsidR="00C009F1" w:rsidRDefault="00071FBA" w:rsidP="007314F3">
      <w:pPr>
        <w:jc w:val="center"/>
        <w:rPr>
          <w:rFonts w:cstheme="minorHAnsi"/>
          <w:b/>
          <w:color w:val="823B0A"/>
          <w:sz w:val="44"/>
          <w:szCs w:val="44"/>
        </w:rPr>
      </w:pPr>
      <w:r>
        <w:rPr>
          <w:rFonts w:cstheme="minorHAnsi"/>
          <w:b/>
          <w:noProof/>
          <w:color w:val="823B0A"/>
          <w:sz w:val="44"/>
          <w:szCs w:val="44"/>
          <w:lang w:eastAsia="en-US"/>
        </w:rPr>
        <mc:AlternateContent>
          <mc:Choice Requires="wps">
            <w:drawing>
              <wp:anchor distT="0" distB="0" distL="114300" distR="114300" simplePos="0" relativeHeight="251661312" behindDoc="0" locked="0" layoutInCell="1" allowOverlap="1" wp14:anchorId="20BA0344" wp14:editId="120E638A">
                <wp:simplePos x="0" y="0"/>
                <wp:positionH relativeFrom="column">
                  <wp:posOffset>5627370</wp:posOffset>
                </wp:positionH>
                <wp:positionV relativeFrom="paragraph">
                  <wp:posOffset>5374005</wp:posOffset>
                </wp:positionV>
                <wp:extent cx="889635" cy="23622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889635" cy="2362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12B9F0" w14:textId="7A5F11B8" w:rsidR="00071FBA" w:rsidRPr="00071FBA" w:rsidRDefault="00071FBA">
                            <w:pPr>
                              <w:rPr>
                                <w:i w:val="0"/>
                                <w:lang w:val="en-GB"/>
                              </w:rPr>
                            </w:pPr>
                            <w:r>
                              <w:rPr>
                                <w:i w:val="0"/>
                                <w:lang w:val="en-GB"/>
                              </w:rPr>
                              <w:t>NHS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0BA0344" id="Text_x0020_Box_x0020_11" o:spid="_x0000_s1028" type="#_x0000_t202" style="position:absolute;left:0;text-align:left;margin-left:443.1pt;margin-top:423.15pt;width:70.05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" filled="f" stroked="f">
                <v:textbox>
                  <w:txbxContent>
                    <w:p w14:paraId="5912B9F0" w14:textId="7A5F11B8" w:rsidR="00071FBA" w:rsidRPr="00071FBA" w:rsidRDefault="00071FBA">
                      <w:pPr>
                        <w:rPr>
                          <w:i w:val="0"/>
                          <w:lang w:val="en-GB"/>
                        </w:rPr>
                      </w:pPr>
                      <w:r>
                        <w:rPr>
                          <w:i w:val="0"/>
                          <w:lang w:val="en-GB"/>
                        </w:rPr>
                        <w:t>NHS (2023)</w:t>
                      </w:r>
                    </w:p>
                  </w:txbxContent>
                </v:textbox>
                <w10:wrap type="square"/>
              </v:shape>
            </w:pict>
          </mc:Fallback>
        </mc:AlternateContent>
      </w:r>
      <w:r w:rsidR="00CB2961">
        <w:rPr>
          <w:rFonts w:cstheme="minorHAnsi"/>
          <w:b/>
          <w:noProof/>
          <w:color w:val="823B0A"/>
          <w:sz w:val="44"/>
          <w:szCs w:val="44"/>
          <w:lang w:eastAsia="en-US"/>
        </w:rPr>
        <w:drawing>
          <wp:anchor distT="0" distB="0" distL="114300" distR="114300" simplePos="0" relativeHeight="251660288" behindDoc="1" locked="0" layoutInCell="1" allowOverlap="1" wp14:anchorId="638E838D" wp14:editId="4A947DA0">
            <wp:simplePos x="0" y="0"/>
            <wp:positionH relativeFrom="column">
              <wp:posOffset>1784985</wp:posOffset>
            </wp:positionH>
            <wp:positionV relativeFrom="paragraph">
              <wp:posOffset>1991360</wp:posOffset>
            </wp:positionV>
            <wp:extent cx="2382075" cy="1785236"/>
            <wp:effectExtent l="254000" t="254000" r="234315" b="247015"/>
            <wp:wrapNone/>
            <wp:docPr id="10" name="Picture 10" descr="../../Users/laurensmith/Desktop/physio-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aurensmith/Desktop/physio-te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2075" cy="1785236"/>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F704DE">
        <w:rPr>
          <w:rFonts w:ascii="Arial" w:hAnsi="Arial" w:cs="Arial"/>
          <w:b/>
          <w:i w:val="0"/>
          <w:noProof/>
          <w:color w:val="823B0A"/>
          <w:sz w:val="24"/>
          <w:szCs w:val="24"/>
          <w:lang w:eastAsia="en-US"/>
        </w:rPr>
        <w:drawing>
          <wp:inline distT="0" distB="0" distL="0" distR="0" wp14:anchorId="77FB4A8B" wp14:editId="6CD5F4C3">
            <wp:extent cx="5969000" cy="526669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4B0E591" w14:textId="01AB26BC" w:rsidR="003C0744" w:rsidRDefault="003C0744">
      <w:pPr>
        <w:rPr>
          <w:i w:val="0"/>
        </w:rPr>
      </w:pPr>
    </w:p>
    <w:p w14:paraId="2F70AB63" w14:textId="71C47A65" w:rsidR="009E1AC7" w:rsidRDefault="009E1AC7" w:rsidP="009F6E5E">
      <w:pPr>
        <w:pStyle w:val="Title"/>
        <w:shd w:val="clear" w:color="auto" w:fill="1F4E79" w:themeFill="accent1" w:themeFillShade="80"/>
        <w:tabs>
          <w:tab w:val="center" w:pos="4320"/>
        </w:tabs>
      </w:pPr>
      <w:r>
        <w:t>Support</w:t>
      </w:r>
    </w:p>
    <w:p w14:paraId="4316A617" w14:textId="6DC81BB2" w:rsidR="00D63B6E" w:rsidRDefault="00D63B6E">
      <w:pPr>
        <w:rPr>
          <w:i w:val="0"/>
        </w:rPr>
      </w:pPr>
    </w:p>
    <w:p w14:paraId="2DD8EB5D" w14:textId="33FD153F" w:rsidR="009E1AC7" w:rsidRPr="00E71487" w:rsidRDefault="009E1AC7">
      <w:pPr>
        <w:rPr>
          <w:b/>
          <w:color w:val="823B0A"/>
          <w:sz w:val="28"/>
          <w:szCs w:val="28"/>
        </w:rPr>
      </w:pPr>
      <w:r w:rsidRPr="00E71487">
        <w:rPr>
          <w:b/>
          <w:color w:val="823B0A"/>
          <w:sz w:val="28"/>
          <w:szCs w:val="28"/>
        </w:rPr>
        <w:t>Whilst on placement there will be a wide range of people available to support you. This includes:</w:t>
      </w:r>
    </w:p>
    <w:p w14:paraId="75CA2566" w14:textId="768FBE6C" w:rsidR="009E1AC7" w:rsidRPr="00B62237" w:rsidRDefault="009E1AC7" w:rsidP="009E1AC7">
      <w:pPr>
        <w:pStyle w:val="ListParagraph"/>
        <w:numPr>
          <w:ilvl w:val="0"/>
          <w:numId w:val="7"/>
        </w:numPr>
        <w:rPr>
          <w:b/>
          <w:i w:val="0"/>
          <w:color w:val="823B0A"/>
          <w:sz w:val="24"/>
        </w:rPr>
      </w:pPr>
      <w:r w:rsidRPr="00B62237">
        <w:rPr>
          <w:b/>
          <w:i w:val="0"/>
          <w:color w:val="823B0A"/>
          <w:sz w:val="24"/>
        </w:rPr>
        <w:t>Named educator or supervisor</w:t>
      </w:r>
      <w:r w:rsidR="00410686">
        <w:rPr>
          <w:b/>
          <w:i w:val="0"/>
          <w:color w:val="823B0A"/>
          <w:sz w:val="24"/>
        </w:rPr>
        <w:t>:</w:t>
      </w:r>
      <w:r w:rsidR="00274C89">
        <w:rPr>
          <w:b/>
          <w:i w:val="0"/>
          <w:color w:val="823B0A"/>
          <w:sz w:val="24"/>
        </w:rPr>
        <w:t xml:space="preserve"> </w:t>
      </w:r>
      <w:r w:rsidR="00274C89" w:rsidRPr="00274C89">
        <w:rPr>
          <w:i w:val="0"/>
          <w:color w:val="823B0A"/>
          <w:sz w:val="24"/>
        </w:rPr>
        <w:t xml:space="preserve">Will provide support throughout the placement and is responsible </w:t>
      </w:r>
      <w:r w:rsidR="00274C89">
        <w:rPr>
          <w:i w:val="0"/>
          <w:color w:val="823B0A"/>
          <w:sz w:val="24"/>
        </w:rPr>
        <w:t>f</w:t>
      </w:r>
      <w:r w:rsidR="00274C89" w:rsidRPr="00274C89">
        <w:rPr>
          <w:i w:val="0"/>
          <w:color w:val="823B0A"/>
          <w:sz w:val="24"/>
          <w:lang w:val="en-GB"/>
        </w:rPr>
        <w:t>or co-ordinating the assessment process, although other members of the team are likely to contribute to both formative and summative feedback.</w:t>
      </w:r>
    </w:p>
    <w:p w14:paraId="77E068D0" w14:textId="0C12CAB3" w:rsidR="009D2569" w:rsidRPr="00B62237" w:rsidRDefault="009D2569" w:rsidP="009E1AC7">
      <w:pPr>
        <w:pStyle w:val="ListParagraph"/>
        <w:numPr>
          <w:ilvl w:val="0"/>
          <w:numId w:val="7"/>
        </w:numPr>
        <w:rPr>
          <w:b/>
          <w:i w:val="0"/>
          <w:color w:val="823B0A"/>
          <w:sz w:val="24"/>
        </w:rPr>
      </w:pPr>
      <w:r w:rsidRPr="00B62237">
        <w:rPr>
          <w:b/>
          <w:i w:val="0"/>
          <w:color w:val="823B0A"/>
          <w:sz w:val="24"/>
        </w:rPr>
        <w:lastRenderedPageBreak/>
        <w:t>Service management and staff</w:t>
      </w:r>
      <w:r w:rsidR="00410686">
        <w:rPr>
          <w:b/>
          <w:i w:val="0"/>
          <w:color w:val="823B0A"/>
          <w:sz w:val="24"/>
        </w:rPr>
        <w:t>:</w:t>
      </w:r>
      <w:r w:rsidR="00274C89">
        <w:rPr>
          <w:b/>
          <w:i w:val="0"/>
          <w:color w:val="823B0A"/>
          <w:sz w:val="24"/>
        </w:rPr>
        <w:t xml:space="preserve"> </w:t>
      </w:r>
      <w:r w:rsidR="00274C89">
        <w:rPr>
          <w:i w:val="0"/>
          <w:color w:val="823B0A"/>
          <w:sz w:val="24"/>
        </w:rPr>
        <w:t>Will provide service and resident-specific support.</w:t>
      </w:r>
    </w:p>
    <w:p w14:paraId="5692DB73" w14:textId="707828E6" w:rsidR="009E1AC7" w:rsidRDefault="009E1AC7" w:rsidP="009E1AC7">
      <w:pPr>
        <w:pStyle w:val="ListParagraph"/>
        <w:numPr>
          <w:ilvl w:val="0"/>
          <w:numId w:val="7"/>
        </w:numPr>
        <w:rPr>
          <w:b/>
          <w:i w:val="0"/>
          <w:color w:val="823B0A"/>
          <w:sz w:val="24"/>
        </w:rPr>
      </w:pPr>
      <w:r w:rsidRPr="00B62237">
        <w:rPr>
          <w:b/>
          <w:i w:val="0"/>
          <w:color w:val="823B0A"/>
          <w:sz w:val="24"/>
        </w:rPr>
        <w:t>University placement tutor</w:t>
      </w:r>
      <w:r w:rsidR="00410686">
        <w:rPr>
          <w:b/>
          <w:i w:val="0"/>
          <w:color w:val="823B0A"/>
          <w:sz w:val="24"/>
        </w:rPr>
        <w:t>:</w:t>
      </w:r>
      <w:r w:rsidR="00274C89">
        <w:rPr>
          <w:b/>
          <w:i w:val="0"/>
          <w:color w:val="823B0A"/>
          <w:sz w:val="24"/>
        </w:rPr>
        <w:t xml:space="preserve"> </w:t>
      </w:r>
      <w:r w:rsidR="00274C89">
        <w:rPr>
          <w:i w:val="0"/>
          <w:color w:val="823B0A"/>
          <w:sz w:val="24"/>
        </w:rPr>
        <w:t>Will provide profession-specific support</w:t>
      </w:r>
      <w:r w:rsidR="0024797D">
        <w:rPr>
          <w:i w:val="0"/>
          <w:color w:val="823B0A"/>
          <w:sz w:val="24"/>
        </w:rPr>
        <w:t>.</w:t>
      </w:r>
    </w:p>
    <w:p w14:paraId="33C1C361" w14:textId="334DECFC" w:rsidR="00274C89" w:rsidRPr="00274C89" w:rsidRDefault="0024797D" w:rsidP="00274C89">
      <w:pPr>
        <w:rPr>
          <w:b/>
          <w:i w:val="0"/>
          <w:color w:val="823B0A"/>
          <w:sz w:val="24"/>
        </w:rPr>
      </w:pPr>
      <w:r>
        <w:rPr>
          <w:b/>
          <w:i w:val="0"/>
          <w:color w:val="823B0A"/>
          <w:sz w:val="24"/>
        </w:rPr>
        <w:t xml:space="preserve">Your named educator or supervisor, university placement tutor and a named member of the service will be key points of contact for any </w:t>
      </w:r>
      <w:r w:rsidR="00F704DE">
        <w:rPr>
          <w:b/>
          <w:i w:val="0"/>
          <w:color w:val="823B0A"/>
          <w:sz w:val="24"/>
        </w:rPr>
        <w:t>support needs, questions,</w:t>
      </w:r>
      <w:r>
        <w:rPr>
          <w:b/>
          <w:i w:val="0"/>
          <w:color w:val="823B0A"/>
          <w:sz w:val="24"/>
        </w:rPr>
        <w:t xml:space="preserve"> </w:t>
      </w:r>
      <w:proofErr w:type="gramStart"/>
      <w:r>
        <w:rPr>
          <w:b/>
          <w:i w:val="0"/>
          <w:color w:val="823B0A"/>
          <w:sz w:val="24"/>
        </w:rPr>
        <w:t>issues</w:t>
      </w:r>
      <w:proofErr w:type="gramEnd"/>
      <w:r>
        <w:rPr>
          <w:b/>
          <w:i w:val="0"/>
          <w:color w:val="823B0A"/>
          <w:sz w:val="24"/>
        </w:rPr>
        <w:t xml:space="preserve"> or </w:t>
      </w:r>
      <w:r w:rsidR="00F704DE">
        <w:rPr>
          <w:b/>
          <w:i w:val="0"/>
          <w:color w:val="823B0A"/>
          <w:sz w:val="24"/>
        </w:rPr>
        <w:t xml:space="preserve">concerns. </w:t>
      </w:r>
    </w:p>
    <w:p w14:paraId="35A31947" w14:textId="3F54D024" w:rsidR="009E1AC7" w:rsidRPr="00B62237" w:rsidRDefault="009E1AC7" w:rsidP="009E1AC7">
      <w:pPr>
        <w:pStyle w:val="ListParagraph"/>
        <w:numPr>
          <w:ilvl w:val="0"/>
          <w:numId w:val="7"/>
        </w:numPr>
        <w:rPr>
          <w:b/>
          <w:i w:val="0"/>
          <w:color w:val="823B0A"/>
          <w:sz w:val="24"/>
        </w:rPr>
      </w:pPr>
      <w:r w:rsidRPr="00B62237">
        <w:rPr>
          <w:b/>
          <w:i w:val="0"/>
          <w:color w:val="823B0A"/>
          <w:sz w:val="24"/>
        </w:rPr>
        <w:t>Personal university tutor</w:t>
      </w:r>
      <w:r w:rsidR="00410686">
        <w:rPr>
          <w:b/>
          <w:i w:val="0"/>
          <w:color w:val="823B0A"/>
          <w:sz w:val="24"/>
        </w:rPr>
        <w:t xml:space="preserve">: </w:t>
      </w:r>
      <w:r w:rsidR="00274C89">
        <w:rPr>
          <w:b/>
          <w:i w:val="0"/>
          <w:color w:val="823B0A"/>
          <w:sz w:val="24"/>
        </w:rPr>
        <w:t>Your personal university tutor can provide additional support if needed.</w:t>
      </w:r>
    </w:p>
    <w:p w14:paraId="1CEE6732" w14:textId="07EBD85A" w:rsidR="00D63B6E" w:rsidRDefault="00D63B6E" w:rsidP="009F6E5E">
      <w:pPr>
        <w:pStyle w:val="Title"/>
        <w:shd w:val="clear" w:color="auto" w:fill="1F4E79" w:themeFill="accent1" w:themeFillShade="80"/>
        <w:tabs>
          <w:tab w:val="center" w:pos="4320"/>
        </w:tabs>
      </w:pPr>
      <w:r>
        <w:t>Resources</w:t>
      </w:r>
    </w:p>
    <w:p w14:paraId="56EEA9A1" w14:textId="77777777" w:rsidR="00D63B6E" w:rsidRDefault="00D63B6E">
      <w:pPr>
        <w:rPr>
          <w:i w:val="0"/>
        </w:rPr>
      </w:pPr>
    </w:p>
    <w:p w14:paraId="0199F55E" w14:textId="0A66C742" w:rsidR="00B70F66" w:rsidRPr="002A579F" w:rsidRDefault="00B70F66">
      <w:pPr>
        <w:rPr>
          <w:b/>
          <w:color w:val="823B0A"/>
          <w:sz w:val="28"/>
          <w:szCs w:val="28"/>
        </w:rPr>
      </w:pPr>
      <w:r w:rsidRPr="002A579F">
        <w:rPr>
          <w:b/>
          <w:color w:val="823B0A"/>
          <w:sz w:val="28"/>
          <w:szCs w:val="28"/>
        </w:rPr>
        <w:t>Below are some example resources to underpin knowledge and understanding of working with older people:</w:t>
      </w:r>
    </w:p>
    <w:p w14:paraId="7DD79D87" w14:textId="17E24A37" w:rsidR="00D63B6E" w:rsidRPr="00B62237" w:rsidRDefault="002A579F" w:rsidP="002A579F">
      <w:pPr>
        <w:pStyle w:val="ListParagraph"/>
        <w:numPr>
          <w:ilvl w:val="0"/>
          <w:numId w:val="2"/>
        </w:numPr>
        <w:rPr>
          <w:rStyle w:val="Hyperlink"/>
          <w:i w:val="0"/>
          <w:color w:val="auto"/>
          <w:sz w:val="24"/>
          <w:u w:val="none"/>
        </w:rPr>
      </w:pPr>
      <w:r w:rsidRPr="002A579F">
        <w:rPr>
          <w:b/>
          <w:i w:val="0"/>
          <w:sz w:val="24"/>
        </w:rPr>
        <w:t>AGILE is a Professional Network of the Chartered Society of Physiotherapy and is for therapists working with older people:</w:t>
      </w:r>
      <w:r>
        <w:rPr>
          <w:i w:val="0"/>
          <w:sz w:val="24"/>
        </w:rPr>
        <w:t xml:space="preserve"> </w:t>
      </w:r>
      <w:hyperlink r:id="rId32" w:history="1">
        <w:r w:rsidR="00DD0752" w:rsidRPr="002A579F">
          <w:rPr>
            <w:rStyle w:val="Hyperlink"/>
            <w:i w:val="0"/>
            <w:sz w:val="24"/>
          </w:rPr>
          <w:t>https://agile.csp.org.uk/</w:t>
        </w:r>
      </w:hyperlink>
    </w:p>
    <w:p w14:paraId="10C37EC4" w14:textId="77777777" w:rsidR="00B62237" w:rsidRPr="00B62237" w:rsidRDefault="00B62237" w:rsidP="00B62237">
      <w:pPr>
        <w:rPr>
          <w:i w:val="0"/>
          <w:sz w:val="24"/>
        </w:rPr>
      </w:pPr>
    </w:p>
    <w:p w14:paraId="0FD13944" w14:textId="7C0DB273" w:rsidR="00DD0752" w:rsidRPr="00B62237" w:rsidRDefault="002A579F" w:rsidP="002A579F">
      <w:pPr>
        <w:pStyle w:val="ListParagraph"/>
        <w:numPr>
          <w:ilvl w:val="0"/>
          <w:numId w:val="2"/>
        </w:numPr>
        <w:rPr>
          <w:rStyle w:val="Hyperlink"/>
          <w:i w:val="0"/>
          <w:color w:val="auto"/>
          <w:sz w:val="24"/>
          <w:u w:val="none"/>
        </w:rPr>
      </w:pPr>
      <w:r w:rsidRPr="002A579F">
        <w:rPr>
          <w:b/>
          <w:i w:val="0"/>
          <w:sz w:val="24"/>
        </w:rPr>
        <w:t xml:space="preserve">The British Geriatrics Society is the membership association for professionals </w:t>
      </w:r>
      <w:proofErr w:type="spellStart"/>
      <w:r w:rsidRPr="002A579F">
        <w:rPr>
          <w:b/>
          <w:i w:val="0"/>
          <w:sz w:val="24"/>
        </w:rPr>
        <w:t>specialising</w:t>
      </w:r>
      <w:proofErr w:type="spellEnd"/>
      <w:r w:rsidRPr="002A579F">
        <w:rPr>
          <w:b/>
          <w:i w:val="0"/>
          <w:sz w:val="24"/>
        </w:rPr>
        <w:t xml:space="preserve"> in the healthcare of older people across the UK: </w:t>
      </w:r>
      <w:hyperlink r:id="rId33" w:history="1">
        <w:r w:rsidR="00DD0752" w:rsidRPr="002A579F">
          <w:rPr>
            <w:rStyle w:val="Hyperlink"/>
            <w:i w:val="0"/>
            <w:sz w:val="24"/>
          </w:rPr>
          <w:t>https://www.bgs.org.uk/</w:t>
        </w:r>
      </w:hyperlink>
    </w:p>
    <w:p w14:paraId="57D8C58F" w14:textId="77777777" w:rsidR="00B62237" w:rsidRPr="00B62237" w:rsidRDefault="00B62237" w:rsidP="00B62237">
      <w:pPr>
        <w:rPr>
          <w:i w:val="0"/>
          <w:sz w:val="24"/>
        </w:rPr>
      </w:pPr>
    </w:p>
    <w:p w14:paraId="24EE87C5" w14:textId="406E7EB6" w:rsidR="00DD0752" w:rsidRPr="00B62237" w:rsidRDefault="002A579F" w:rsidP="00DD0752">
      <w:pPr>
        <w:pStyle w:val="ListParagraph"/>
        <w:numPr>
          <w:ilvl w:val="0"/>
          <w:numId w:val="2"/>
        </w:numPr>
        <w:rPr>
          <w:rStyle w:val="Hyperlink"/>
          <w:i w:val="0"/>
          <w:color w:val="auto"/>
          <w:sz w:val="24"/>
          <w:u w:val="none"/>
        </w:rPr>
      </w:pPr>
      <w:r>
        <w:rPr>
          <w:b/>
          <w:i w:val="0"/>
          <w:sz w:val="24"/>
        </w:rPr>
        <w:t xml:space="preserve">NICE guidelines, </w:t>
      </w:r>
      <w:proofErr w:type="gramStart"/>
      <w:r>
        <w:rPr>
          <w:b/>
          <w:i w:val="0"/>
          <w:sz w:val="24"/>
        </w:rPr>
        <w:t>evidence</w:t>
      </w:r>
      <w:proofErr w:type="gramEnd"/>
      <w:r>
        <w:rPr>
          <w:b/>
          <w:i w:val="0"/>
          <w:sz w:val="24"/>
        </w:rPr>
        <w:t xml:space="preserve"> and recommendations for older people: </w:t>
      </w:r>
      <w:hyperlink r:id="rId34" w:history="1">
        <w:r w:rsidR="00DD0752" w:rsidRPr="000469CE">
          <w:rPr>
            <w:rStyle w:val="Hyperlink"/>
            <w:i w:val="0"/>
            <w:sz w:val="24"/>
          </w:rPr>
          <w:t>https://www.nice.org.uk/guidance/population-groups/older-people</w:t>
        </w:r>
      </w:hyperlink>
    </w:p>
    <w:p w14:paraId="285AF251" w14:textId="77777777" w:rsidR="00B62237" w:rsidRPr="00B62237" w:rsidRDefault="00B62237" w:rsidP="00B62237">
      <w:pPr>
        <w:rPr>
          <w:i w:val="0"/>
          <w:sz w:val="24"/>
        </w:rPr>
      </w:pPr>
    </w:p>
    <w:p w14:paraId="25E3051B" w14:textId="10552DC3" w:rsidR="00DD0752" w:rsidRPr="00B62237" w:rsidRDefault="00826BB0" w:rsidP="00B62237">
      <w:pPr>
        <w:pStyle w:val="ListParagraph"/>
        <w:numPr>
          <w:ilvl w:val="0"/>
          <w:numId w:val="2"/>
        </w:numPr>
        <w:spacing w:line="240" w:lineRule="auto"/>
        <w:rPr>
          <w:rStyle w:val="Hyperlink"/>
          <w:i w:val="0"/>
          <w:color w:val="auto"/>
          <w:sz w:val="24"/>
          <w:u w:val="none"/>
        </w:rPr>
      </w:pPr>
      <w:r>
        <w:rPr>
          <w:b/>
          <w:i w:val="0"/>
          <w:sz w:val="24"/>
        </w:rPr>
        <w:t xml:space="preserve">NHS information around social care services and care homes: </w:t>
      </w:r>
      <w:hyperlink r:id="rId35" w:history="1">
        <w:r w:rsidR="00DD0752" w:rsidRPr="000469CE">
          <w:rPr>
            <w:rStyle w:val="Hyperlink"/>
            <w:i w:val="0"/>
            <w:sz w:val="24"/>
          </w:rPr>
          <w:t>https://www.nhs.uk/conditions/social-care-and-support-guide/care-services-equipment-and-care-homes/care-homes/</w:t>
        </w:r>
      </w:hyperlink>
    </w:p>
    <w:p w14:paraId="2F70B430" w14:textId="77777777" w:rsidR="00B62237" w:rsidRPr="00B62237" w:rsidRDefault="00B62237" w:rsidP="00B62237">
      <w:pPr>
        <w:spacing w:line="240" w:lineRule="auto"/>
        <w:rPr>
          <w:i w:val="0"/>
          <w:sz w:val="24"/>
        </w:rPr>
      </w:pPr>
    </w:p>
    <w:p w14:paraId="39A1A810" w14:textId="2EC94205" w:rsidR="00DD0752" w:rsidRPr="002A579F" w:rsidRDefault="00826BB0" w:rsidP="00B62237">
      <w:pPr>
        <w:pStyle w:val="ListParagraph"/>
        <w:numPr>
          <w:ilvl w:val="0"/>
          <w:numId w:val="2"/>
        </w:numPr>
        <w:spacing w:line="240" w:lineRule="auto"/>
        <w:rPr>
          <w:rStyle w:val="Hyperlink"/>
          <w:i w:val="0"/>
          <w:color w:val="auto"/>
          <w:sz w:val="24"/>
          <w:u w:val="none"/>
        </w:rPr>
      </w:pPr>
      <w:r>
        <w:rPr>
          <w:b/>
          <w:i w:val="0"/>
          <w:sz w:val="24"/>
        </w:rPr>
        <w:t xml:space="preserve">Chartered Society of Physiotherapy information around physiotherapy for older people: </w:t>
      </w:r>
      <w:hyperlink r:id="rId36" w:history="1">
        <w:r w:rsidR="00DD0752" w:rsidRPr="000469CE">
          <w:rPr>
            <w:rStyle w:val="Hyperlink"/>
            <w:i w:val="0"/>
            <w:sz w:val="24"/>
          </w:rPr>
          <w:t>https://www.csp.org.uk/networks/associates-support-workers/clinical-knowledge-development/older-people</w:t>
        </w:r>
      </w:hyperlink>
    </w:p>
    <w:p w14:paraId="228B01C8" w14:textId="37CD3B1F" w:rsidR="002A579F" w:rsidRPr="002A579F" w:rsidRDefault="002A579F" w:rsidP="002A579F">
      <w:pPr>
        <w:rPr>
          <w:i w:val="0"/>
          <w:sz w:val="24"/>
        </w:rPr>
      </w:pPr>
    </w:p>
    <w:sectPr w:rsidR="002A579F" w:rsidRPr="002A579F" w:rsidSect="00936BFB">
      <w:footerReference w:type="default" r:id="rId37"/>
      <w:pgSz w:w="11907" w:h="16839"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8815" w14:textId="77777777" w:rsidR="0029110E" w:rsidRDefault="0029110E">
      <w:pPr>
        <w:spacing w:line="240" w:lineRule="auto"/>
      </w:pPr>
      <w:r>
        <w:separator/>
      </w:r>
    </w:p>
    <w:p w14:paraId="71DF53C2" w14:textId="77777777" w:rsidR="0029110E" w:rsidRDefault="0029110E"/>
  </w:endnote>
  <w:endnote w:type="continuationSeparator" w:id="0">
    <w:p w14:paraId="6DD198EC" w14:textId="77777777" w:rsidR="0029110E" w:rsidRDefault="0029110E">
      <w:pPr>
        <w:spacing w:line="240" w:lineRule="auto"/>
      </w:pPr>
      <w:r>
        <w:continuationSeparator/>
      </w:r>
    </w:p>
    <w:p w14:paraId="1CE47B7D" w14:textId="77777777" w:rsidR="0029110E" w:rsidRDefault="00291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20326"/>
      <w:docPartObj>
        <w:docPartGallery w:val="Page Numbers (Bottom of Page)"/>
        <w:docPartUnique/>
      </w:docPartObj>
    </w:sdtPr>
    <w:sdtContent>
      <w:p w14:paraId="2023B6E6" w14:textId="77777777" w:rsidR="00D1084A" w:rsidRDefault="00230612">
        <w:pPr>
          <w:pStyle w:val="Footer"/>
        </w:pPr>
        <w:r>
          <w:rPr>
            <w:lang w:val="en-GB" w:bidi="en-GB"/>
          </w:rPr>
          <w:fldChar w:fldCharType="begin"/>
        </w:r>
        <w:r>
          <w:rPr>
            <w:lang w:val="en-GB" w:bidi="en-GB"/>
          </w:rPr>
          <w:instrText xml:space="preserve"> PAGE   \* MERGEFORMAT </w:instrText>
        </w:r>
        <w:r>
          <w:rPr>
            <w:lang w:val="en-GB" w:bidi="en-GB"/>
          </w:rPr>
          <w:fldChar w:fldCharType="separate"/>
        </w:r>
        <w:r w:rsidR="00340E6D">
          <w:rPr>
            <w:noProof/>
            <w:lang w:val="en-GB" w:bidi="en-GB"/>
          </w:rPr>
          <w:t>8</w:t>
        </w:r>
        <w:r>
          <w:rPr>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8AF3" w14:textId="77777777" w:rsidR="0029110E" w:rsidRDefault="0029110E">
      <w:pPr>
        <w:spacing w:line="240" w:lineRule="auto"/>
      </w:pPr>
      <w:r>
        <w:separator/>
      </w:r>
    </w:p>
    <w:p w14:paraId="450530D8" w14:textId="77777777" w:rsidR="0029110E" w:rsidRDefault="0029110E"/>
  </w:footnote>
  <w:footnote w:type="continuationSeparator" w:id="0">
    <w:p w14:paraId="0447C82C" w14:textId="77777777" w:rsidR="0029110E" w:rsidRDefault="0029110E">
      <w:pPr>
        <w:spacing w:line="240" w:lineRule="auto"/>
      </w:pPr>
      <w:r>
        <w:continuationSeparator/>
      </w:r>
    </w:p>
    <w:p w14:paraId="50D6EA2B" w14:textId="77777777" w:rsidR="0029110E" w:rsidRDefault="002911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330A"/>
    <w:multiLevelType w:val="hybridMultilevel"/>
    <w:tmpl w:val="8458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173B0"/>
    <w:multiLevelType w:val="hybridMultilevel"/>
    <w:tmpl w:val="DE58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BF5E94"/>
    <w:multiLevelType w:val="hybridMultilevel"/>
    <w:tmpl w:val="1A5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81354"/>
    <w:multiLevelType w:val="hybridMultilevel"/>
    <w:tmpl w:val="5ABC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773EAF"/>
    <w:multiLevelType w:val="hybridMultilevel"/>
    <w:tmpl w:val="24CC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700EE"/>
    <w:multiLevelType w:val="hybridMultilevel"/>
    <w:tmpl w:val="ABF2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87651A"/>
    <w:multiLevelType w:val="hybridMultilevel"/>
    <w:tmpl w:val="E0C4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540438">
    <w:abstractNumId w:val="4"/>
  </w:num>
  <w:num w:numId="2" w16cid:durableId="1116170287">
    <w:abstractNumId w:val="2"/>
  </w:num>
  <w:num w:numId="3" w16cid:durableId="2096897472">
    <w:abstractNumId w:val="6"/>
  </w:num>
  <w:num w:numId="4" w16cid:durableId="1443959983">
    <w:abstractNumId w:val="3"/>
  </w:num>
  <w:num w:numId="5" w16cid:durableId="1097795539">
    <w:abstractNumId w:val="1"/>
  </w:num>
  <w:num w:numId="6" w16cid:durableId="1736121153">
    <w:abstractNumId w:val="0"/>
  </w:num>
  <w:num w:numId="7" w16cid:durableId="2026244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0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5C"/>
    <w:rsid w:val="0000319B"/>
    <w:rsid w:val="000036ED"/>
    <w:rsid w:val="0006542D"/>
    <w:rsid w:val="00071FBA"/>
    <w:rsid w:val="0008465D"/>
    <w:rsid w:val="00085D8D"/>
    <w:rsid w:val="001307E7"/>
    <w:rsid w:val="001340C6"/>
    <w:rsid w:val="0013674C"/>
    <w:rsid w:val="00140FF9"/>
    <w:rsid w:val="00230612"/>
    <w:rsid w:val="002364DB"/>
    <w:rsid w:val="0024797D"/>
    <w:rsid w:val="00262638"/>
    <w:rsid w:val="00274C89"/>
    <w:rsid w:val="0029110E"/>
    <w:rsid w:val="002A2B00"/>
    <w:rsid w:val="002A579F"/>
    <w:rsid w:val="002B00E0"/>
    <w:rsid w:val="002B36CF"/>
    <w:rsid w:val="002B6522"/>
    <w:rsid w:val="002B7EFC"/>
    <w:rsid w:val="00340E6D"/>
    <w:rsid w:val="003C0744"/>
    <w:rsid w:val="003E2F4D"/>
    <w:rsid w:val="00410686"/>
    <w:rsid w:val="0045062D"/>
    <w:rsid w:val="004648B7"/>
    <w:rsid w:val="00491C1E"/>
    <w:rsid w:val="00494A00"/>
    <w:rsid w:val="004A4B47"/>
    <w:rsid w:val="004A720B"/>
    <w:rsid w:val="00544BF0"/>
    <w:rsid w:val="005A09C7"/>
    <w:rsid w:val="005B3A04"/>
    <w:rsid w:val="005B78B3"/>
    <w:rsid w:val="005C719E"/>
    <w:rsid w:val="005D3596"/>
    <w:rsid w:val="005F0751"/>
    <w:rsid w:val="0063473E"/>
    <w:rsid w:val="00647F12"/>
    <w:rsid w:val="00673F6B"/>
    <w:rsid w:val="006E3FDB"/>
    <w:rsid w:val="007314F3"/>
    <w:rsid w:val="0077559A"/>
    <w:rsid w:val="0079040F"/>
    <w:rsid w:val="007B5127"/>
    <w:rsid w:val="007E749A"/>
    <w:rsid w:val="00826BB0"/>
    <w:rsid w:val="00844AEC"/>
    <w:rsid w:val="00852FA0"/>
    <w:rsid w:val="00866E62"/>
    <w:rsid w:val="00871D04"/>
    <w:rsid w:val="00936BFB"/>
    <w:rsid w:val="009806DF"/>
    <w:rsid w:val="009872D0"/>
    <w:rsid w:val="009D2569"/>
    <w:rsid w:val="009E1AC7"/>
    <w:rsid w:val="009F44C7"/>
    <w:rsid w:val="009F6E5E"/>
    <w:rsid w:val="00A06996"/>
    <w:rsid w:val="00A10E40"/>
    <w:rsid w:val="00A9239B"/>
    <w:rsid w:val="00AA0E6A"/>
    <w:rsid w:val="00AB4ABE"/>
    <w:rsid w:val="00B24B35"/>
    <w:rsid w:val="00B62237"/>
    <w:rsid w:val="00B70F66"/>
    <w:rsid w:val="00BA20E3"/>
    <w:rsid w:val="00C009F1"/>
    <w:rsid w:val="00C42253"/>
    <w:rsid w:val="00C64CC7"/>
    <w:rsid w:val="00C90224"/>
    <w:rsid w:val="00C94DA1"/>
    <w:rsid w:val="00CB2961"/>
    <w:rsid w:val="00CD4AFB"/>
    <w:rsid w:val="00D01B47"/>
    <w:rsid w:val="00D06B4C"/>
    <w:rsid w:val="00D1084A"/>
    <w:rsid w:val="00D63B6E"/>
    <w:rsid w:val="00DD0752"/>
    <w:rsid w:val="00DF7D74"/>
    <w:rsid w:val="00E07092"/>
    <w:rsid w:val="00E61A42"/>
    <w:rsid w:val="00E71487"/>
    <w:rsid w:val="00EA232F"/>
    <w:rsid w:val="00EC7171"/>
    <w:rsid w:val="00EE0B5C"/>
    <w:rsid w:val="00EF28A4"/>
    <w:rsid w:val="00F32FCB"/>
    <w:rsid w:val="00F704DE"/>
    <w:rsid w:val="00F71A71"/>
    <w:rsid w:val="00F90C53"/>
    <w:rsid w:val="00F9523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5E8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3"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5C"/>
    <w:rPr>
      <w:i/>
      <w:iCs/>
      <w:sz w:val="20"/>
      <w:szCs w:val="20"/>
    </w:rPr>
  </w:style>
  <w:style w:type="paragraph" w:styleId="Heading1">
    <w:name w:val="heading 1"/>
    <w:basedOn w:val="Normal"/>
    <w:next w:val="Normal"/>
    <w:link w:val="Heading1Char"/>
    <w:uiPriority w:val="9"/>
    <w:qFormat/>
    <w:rsid w:val="00EE0B5C"/>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unhideWhenUsed/>
    <w:qFormat/>
    <w:rsid w:val="00EE0B5C"/>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EE0B5C"/>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EE0B5C"/>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EE0B5C"/>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EE0B5C"/>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EE0B5C"/>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EE0B5C"/>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EE0B5C"/>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ipJournalTable">
    <w:name w:val="Trip Journal Table"/>
    <w:basedOn w:val="TableNormal"/>
    <w:uiPriority w:val="99"/>
    <w:tblPr>
      <w:tblBorders>
        <w:top w:val="single" w:sz="36" w:space="0" w:color="44546A" w:themeColor="text2"/>
        <w:insideH w:val="single" w:sz="12" w:space="0" w:color="44546A" w:themeColor="text2"/>
      </w:tblBorders>
      <w:tblCellMar>
        <w:top w:w="288" w:type="dxa"/>
        <w:left w:w="0" w:type="dxa"/>
        <w:right w:w="0" w:type="dxa"/>
      </w:tblCellMar>
    </w:tblPr>
  </w:style>
  <w:style w:type="paragraph" w:styleId="Footer">
    <w:name w:val="footer"/>
    <w:basedOn w:val="Normal"/>
    <w:link w:val="FooterChar"/>
    <w:uiPriority w:val="99"/>
    <w:unhideWhenUsed/>
    <w:qFormat/>
    <w:pPr>
      <w:spacing w:after="0" w:line="240" w:lineRule="auto"/>
    </w:pPr>
    <w:rPr>
      <w:color w:val="8496B0" w:themeColor="text2" w:themeTint="99"/>
      <w:sz w:val="44"/>
    </w:rPr>
  </w:style>
  <w:style w:type="character" w:customStyle="1" w:styleId="FooterChar">
    <w:name w:val="Footer Char"/>
    <w:basedOn w:val="DefaultParagraphFont"/>
    <w:link w:val="Footer"/>
    <w:uiPriority w:val="99"/>
    <w:rPr>
      <w:color w:val="8496B0" w:themeColor="text2" w:themeTint="99"/>
      <w:sz w:val="4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Date">
    <w:name w:val="Date"/>
    <w:basedOn w:val="Normal"/>
    <w:next w:val="Heading1"/>
    <w:link w:val="DateChar"/>
    <w:uiPriority w:val="3"/>
    <w:unhideWhenUsed/>
    <w:qFormat/>
    <w:pPr>
      <w:pBdr>
        <w:bottom w:val="single" w:sz="36" w:space="9" w:color="44546A" w:themeColor="text2"/>
      </w:pBdr>
      <w:spacing w:after="280" w:line="240" w:lineRule="auto"/>
    </w:pPr>
    <w:rPr>
      <w:b/>
      <w:caps/>
      <w:sz w:val="34"/>
    </w:rPr>
  </w:style>
  <w:style w:type="character" w:customStyle="1" w:styleId="DateChar">
    <w:name w:val="Date Char"/>
    <w:basedOn w:val="DefaultParagraphFont"/>
    <w:link w:val="Date"/>
    <w:uiPriority w:val="3"/>
    <w:rPr>
      <w:b/>
      <w:caps/>
      <w:sz w:val="34"/>
    </w:rPr>
  </w:style>
  <w:style w:type="paragraph" w:styleId="Title">
    <w:name w:val="Title"/>
    <w:basedOn w:val="Normal"/>
    <w:next w:val="Normal"/>
    <w:link w:val="TitleChar"/>
    <w:uiPriority w:val="10"/>
    <w:qFormat/>
    <w:rsid w:val="00EE0B5C"/>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E0B5C"/>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EE0B5C"/>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EE0B5C"/>
    <w:rPr>
      <w:rFonts w:asciiTheme="majorHAnsi" w:eastAsiaTheme="majorEastAsia" w:hAnsiTheme="majorHAnsi" w:cstheme="majorBidi"/>
      <w:i/>
      <w:iCs/>
      <w:color w:val="823B0B" w:themeColor="accent2" w:themeShade="7F"/>
      <w:sz w:val="24"/>
      <w:szCs w:val="24"/>
    </w:rPr>
  </w:style>
  <w:style w:type="character" w:customStyle="1" w:styleId="Heading1Char">
    <w:name w:val="Heading 1 Char"/>
    <w:basedOn w:val="DefaultParagraphFont"/>
    <w:link w:val="Heading1"/>
    <w:uiPriority w:val="9"/>
    <w:rsid w:val="00EE0B5C"/>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rsid w:val="00EE0B5C"/>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EE0B5C"/>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EE0B5C"/>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EE0B5C"/>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EE0B5C"/>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EE0B5C"/>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EE0B5C"/>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EE0B5C"/>
    <w:rPr>
      <w:rFonts w:asciiTheme="majorHAnsi" w:eastAsiaTheme="majorEastAsia" w:hAnsiTheme="majorHAnsi" w:cstheme="majorBidi"/>
      <w:i/>
      <w:iCs/>
      <w:color w:val="ED7D31" w:themeColor="accent2"/>
      <w:sz w:val="20"/>
      <w:szCs w:val="20"/>
    </w:rPr>
  </w:style>
  <w:style w:type="paragraph" w:styleId="Quote">
    <w:name w:val="Quote"/>
    <w:basedOn w:val="Normal"/>
    <w:next w:val="Normal"/>
    <w:link w:val="QuoteChar"/>
    <w:uiPriority w:val="29"/>
    <w:qFormat/>
    <w:rsid w:val="00EE0B5C"/>
    <w:rPr>
      <w:i w:val="0"/>
      <w:iCs w:val="0"/>
      <w:color w:val="C45911" w:themeColor="accent2" w:themeShade="BF"/>
    </w:rPr>
  </w:style>
  <w:style w:type="character" w:customStyle="1" w:styleId="QuoteChar">
    <w:name w:val="Quote Char"/>
    <w:basedOn w:val="DefaultParagraphFont"/>
    <w:link w:val="Quote"/>
    <w:uiPriority w:val="29"/>
    <w:rsid w:val="00EE0B5C"/>
    <w:rPr>
      <w:color w:val="C45911" w:themeColor="accent2" w:themeShade="BF"/>
      <w:sz w:val="20"/>
      <w:szCs w:val="20"/>
    </w:rPr>
  </w:style>
  <w:style w:type="paragraph" w:styleId="IntenseQuote">
    <w:name w:val="Intense Quote"/>
    <w:basedOn w:val="Normal"/>
    <w:next w:val="Normal"/>
    <w:link w:val="IntenseQuoteChar"/>
    <w:uiPriority w:val="30"/>
    <w:qFormat/>
    <w:rsid w:val="00EE0B5C"/>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EE0B5C"/>
    <w:rPr>
      <w:rFonts w:asciiTheme="majorHAnsi" w:eastAsiaTheme="majorEastAsia" w:hAnsiTheme="majorHAnsi" w:cstheme="majorBidi"/>
      <w:b/>
      <w:bCs/>
      <w:i/>
      <w:iCs/>
      <w:color w:val="ED7D31" w:themeColor="accent2"/>
      <w:sz w:val="20"/>
      <w:szCs w:val="20"/>
    </w:rPr>
  </w:style>
  <w:style w:type="paragraph" w:styleId="ListParagraph">
    <w:name w:val="List Paragraph"/>
    <w:basedOn w:val="Normal"/>
    <w:uiPriority w:val="34"/>
    <w:qFormat/>
    <w:rsid w:val="00EE0B5C"/>
    <w:pPr>
      <w:ind w:left="720"/>
      <w:contextualSpacing/>
    </w:pPr>
  </w:style>
  <w:style w:type="character" w:styleId="BookTitle">
    <w:name w:val="Book Title"/>
    <w:uiPriority w:val="33"/>
    <w:qFormat/>
    <w:rsid w:val="00EE0B5C"/>
    <w:rPr>
      <w:rFonts w:asciiTheme="majorHAnsi" w:eastAsiaTheme="majorEastAsia" w:hAnsiTheme="majorHAnsi" w:cstheme="majorBidi"/>
      <w:b/>
      <w:bCs/>
      <w:i/>
      <w:iCs/>
      <w:smallCaps/>
      <w:color w:val="C45911" w:themeColor="accent2" w:themeShade="BF"/>
      <w:u w:val="single"/>
    </w:rPr>
  </w:style>
  <w:style w:type="paragraph" w:styleId="Caption">
    <w:name w:val="caption"/>
    <w:basedOn w:val="Normal"/>
    <w:next w:val="Normal"/>
    <w:uiPriority w:val="35"/>
    <w:semiHidden/>
    <w:unhideWhenUsed/>
    <w:qFormat/>
    <w:rsid w:val="00EE0B5C"/>
    <w:rPr>
      <w:b/>
      <w:bCs/>
      <w:color w:val="C45911" w:themeColor="accent2" w:themeShade="BF"/>
      <w:sz w:val="18"/>
      <w:szCs w:val="18"/>
    </w:rPr>
  </w:style>
  <w:style w:type="character" w:styleId="IntenseEmphasis">
    <w:name w:val="Intense Emphasis"/>
    <w:uiPriority w:val="21"/>
    <w:qFormat/>
    <w:rsid w:val="00EE0B5C"/>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Emphasis">
    <w:name w:val="Emphasis"/>
    <w:uiPriority w:val="20"/>
    <w:qFormat/>
    <w:rsid w:val="00EE0B5C"/>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character" w:styleId="Strong">
    <w:name w:val="Strong"/>
    <w:uiPriority w:val="22"/>
    <w:qFormat/>
    <w:rsid w:val="00EE0B5C"/>
    <w:rPr>
      <w:b/>
      <w:bCs/>
      <w:spacing w:val="0"/>
    </w:rPr>
  </w:style>
  <w:style w:type="character" w:styleId="SubtleReference">
    <w:name w:val="Subtle Reference"/>
    <w:uiPriority w:val="31"/>
    <w:qFormat/>
    <w:rsid w:val="00EE0B5C"/>
    <w:rPr>
      <w:i/>
      <w:iCs/>
      <w:smallCaps/>
      <w:color w:val="ED7D31" w:themeColor="accent2"/>
      <w:u w:color="ED7D31" w:themeColor="accent2"/>
    </w:rPr>
  </w:style>
  <w:style w:type="character" w:styleId="IntenseReference">
    <w:name w:val="Intense Reference"/>
    <w:uiPriority w:val="32"/>
    <w:qFormat/>
    <w:rsid w:val="00EE0B5C"/>
    <w:rPr>
      <w:b/>
      <w:bCs/>
      <w:i/>
      <w:iCs/>
      <w:smallCaps/>
      <w:color w:val="ED7D31" w:themeColor="accent2"/>
      <w:u w:color="ED7D31" w:themeColor="accent2"/>
    </w:rPr>
  </w:style>
  <w:style w:type="paragraph" w:styleId="TOCHeading">
    <w:name w:val="TOC Heading"/>
    <w:basedOn w:val="Heading1"/>
    <w:next w:val="Normal"/>
    <w:uiPriority w:val="39"/>
    <w:semiHidden/>
    <w:unhideWhenUsed/>
    <w:qFormat/>
    <w:rsid w:val="00EE0B5C"/>
    <w:pPr>
      <w:outlineLvl w:val="9"/>
    </w:pPr>
    <w:rPr>
      <w:lang w:bidi="en-US"/>
    </w:rPr>
  </w:style>
  <w:style w:type="character" w:styleId="SubtleEmphasis">
    <w:name w:val="Subtle Emphasis"/>
    <w:uiPriority w:val="19"/>
    <w:qFormat/>
    <w:rsid w:val="00EE0B5C"/>
    <w:rPr>
      <w:rFonts w:asciiTheme="majorHAnsi" w:eastAsiaTheme="majorEastAsia" w:hAnsiTheme="majorHAnsi" w:cstheme="majorBidi"/>
      <w:i/>
      <w:iCs/>
      <w:color w:val="ED7D31" w:themeColor="accent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NoSpacing">
    <w:name w:val="No Spacing"/>
    <w:basedOn w:val="Normal"/>
    <w:link w:val="NoSpacingChar"/>
    <w:uiPriority w:val="1"/>
    <w:qFormat/>
    <w:rsid w:val="00EE0B5C"/>
    <w:pPr>
      <w:spacing w:after="0" w:line="240" w:lineRule="auto"/>
    </w:pPr>
  </w:style>
  <w:style w:type="character" w:customStyle="1" w:styleId="NoSpacingChar">
    <w:name w:val="No Spacing Char"/>
    <w:basedOn w:val="DefaultParagraphFont"/>
    <w:link w:val="NoSpacing"/>
    <w:uiPriority w:val="1"/>
    <w:rsid w:val="00EE0B5C"/>
    <w:rPr>
      <w:i/>
      <w:iCs/>
      <w:sz w:val="20"/>
      <w:szCs w:val="20"/>
    </w:rPr>
  </w:style>
  <w:style w:type="table" w:styleId="GridTable5Dark-Accent2">
    <w:name w:val="Grid Table 5 Dark Accent 2"/>
    <w:basedOn w:val="TableNormal"/>
    <w:uiPriority w:val="50"/>
    <w:rsid w:val="00B24B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Hyperlink">
    <w:name w:val="Hyperlink"/>
    <w:basedOn w:val="DefaultParagraphFont"/>
    <w:uiPriority w:val="99"/>
    <w:unhideWhenUsed/>
    <w:rsid w:val="00DD0752"/>
    <w:rPr>
      <w:color w:val="0563C1" w:themeColor="hyperlink"/>
      <w:u w:val="single"/>
    </w:rPr>
  </w:style>
  <w:style w:type="character" w:customStyle="1" w:styleId="jpfdse">
    <w:name w:val="jpfdse"/>
    <w:basedOn w:val="DefaultParagraphFont"/>
    <w:rsid w:val="002A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43532">
      <w:bodyDiv w:val="1"/>
      <w:marLeft w:val="0"/>
      <w:marRight w:val="0"/>
      <w:marTop w:val="0"/>
      <w:marBottom w:val="0"/>
      <w:divBdr>
        <w:top w:val="none" w:sz="0" w:space="0" w:color="auto"/>
        <w:left w:val="none" w:sz="0" w:space="0" w:color="auto"/>
        <w:bottom w:val="none" w:sz="0" w:space="0" w:color="auto"/>
        <w:right w:val="none" w:sz="0" w:space="0" w:color="auto"/>
      </w:divBdr>
    </w:div>
    <w:div w:id="847791520">
      <w:bodyDiv w:val="1"/>
      <w:marLeft w:val="0"/>
      <w:marRight w:val="0"/>
      <w:marTop w:val="0"/>
      <w:marBottom w:val="0"/>
      <w:divBdr>
        <w:top w:val="none" w:sz="0" w:space="0" w:color="auto"/>
        <w:left w:val="none" w:sz="0" w:space="0" w:color="auto"/>
        <w:bottom w:val="none" w:sz="0" w:space="0" w:color="auto"/>
        <w:right w:val="none" w:sz="0" w:space="0" w:color="auto"/>
      </w:divBdr>
    </w:div>
    <w:div w:id="911474849">
      <w:bodyDiv w:val="1"/>
      <w:marLeft w:val="0"/>
      <w:marRight w:val="0"/>
      <w:marTop w:val="0"/>
      <w:marBottom w:val="0"/>
      <w:divBdr>
        <w:top w:val="none" w:sz="0" w:space="0" w:color="auto"/>
        <w:left w:val="none" w:sz="0" w:space="0" w:color="auto"/>
        <w:bottom w:val="none" w:sz="0" w:space="0" w:color="auto"/>
        <w:right w:val="none" w:sz="0" w:space="0" w:color="auto"/>
      </w:divBdr>
    </w:div>
    <w:div w:id="1378317536">
      <w:bodyDiv w:val="1"/>
      <w:marLeft w:val="0"/>
      <w:marRight w:val="0"/>
      <w:marTop w:val="0"/>
      <w:marBottom w:val="0"/>
      <w:divBdr>
        <w:top w:val="none" w:sz="0" w:space="0" w:color="auto"/>
        <w:left w:val="none" w:sz="0" w:space="0" w:color="auto"/>
        <w:bottom w:val="none" w:sz="0" w:space="0" w:color="auto"/>
        <w:right w:val="none" w:sz="0" w:space="0" w:color="auto"/>
      </w:divBdr>
    </w:div>
    <w:div w:id="18502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5.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Data" Target="diagrams/data3.xml"/><Relationship Id="rId34" Type="http://schemas.openxmlformats.org/officeDocument/2006/relationships/hyperlink" Target="https://www.nice.org.uk/guidance/population-groups/older-people" TargetMode="Externa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microsoft.com/office/2007/relationships/diagramDrawing" Target="diagrams/drawing3.xml"/><Relationship Id="rId33" Type="http://schemas.openxmlformats.org/officeDocument/2006/relationships/hyperlink" Target="https://www.bgs.org.u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image" Target="media/image4.png"/><Relationship Id="rId29" Type="http://schemas.openxmlformats.org/officeDocument/2006/relationships/diagramQuickStyle" Target="diagrams/quickStyle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diagramColors" Target="diagrams/colors3.xml"/><Relationship Id="rId32" Type="http://schemas.openxmlformats.org/officeDocument/2006/relationships/hyperlink" Target="https://agile.csp.org.uk/"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QuickStyle" Target="diagrams/quickStyle3.xml"/><Relationship Id="rId28" Type="http://schemas.openxmlformats.org/officeDocument/2006/relationships/diagramLayout" Target="diagrams/layout4.xml"/><Relationship Id="rId36" Type="http://schemas.openxmlformats.org/officeDocument/2006/relationships/hyperlink" Target="https://www.csp.org.uk/networks/associates-support-workers/clinical-knowledge-development/older-people" TargetMode="External"/><Relationship Id="rId10" Type="http://schemas.openxmlformats.org/officeDocument/2006/relationships/diagramData" Target="diagrams/data1.xml"/><Relationship Id="rId19" Type="http://schemas.microsoft.com/office/2007/relationships/diagramDrawing" Target="diagrams/drawing2.xml"/><Relationship Id="rId31" Type="http://schemas.microsoft.com/office/2007/relationships/diagramDrawing" Target="diagrams/drawing4.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hyperlink" Target="https://www.nhs.uk/conditions/social-care-and-support-guide/care-services-equipment-and-care-homes/care-hom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86CCBC-3918-8B48-A0C9-A8AE76E5B30D}" type="doc">
      <dgm:prSet loTypeId="urn:microsoft.com/office/officeart/2005/8/layout/lProcess1" loCatId="" qsTypeId="urn:microsoft.com/office/officeart/2005/8/quickstyle/simple5" qsCatId="simple" csTypeId="urn:microsoft.com/office/officeart/2005/8/colors/accent1_2" csCatId="accent1" phldr="1"/>
      <dgm:spPr/>
      <dgm:t>
        <a:bodyPr/>
        <a:lstStyle/>
        <a:p>
          <a:endParaRPr lang="en-US"/>
        </a:p>
      </dgm:t>
    </dgm:pt>
    <dgm:pt modelId="{39D3D40B-8150-054C-AC1D-5EE6E688AB11}">
      <dgm:prSet phldrT="[Text]"/>
      <dgm:spPr>
        <a:solidFill>
          <a:srgbClr val="1F4E78"/>
        </a:solidFill>
      </dgm:spPr>
      <dgm:t>
        <a:bodyPr/>
        <a:lstStyle/>
        <a:p>
          <a:r>
            <a:rPr lang="en-US" i="1"/>
            <a:t>Gain a wider understanding of the patient journey </a:t>
          </a:r>
          <a:endParaRPr lang="en-US"/>
        </a:p>
      </dgm:t>
    </dgm:pt>
    <dgm:pt modelId="{DE6077B1-73FD-074D-9936-6D691E9B026A}" type="parTrans" cxnId="{38A78C86-D144-F34C-B150-D3114509AE50}">
      <dgm:prSet/>
      <dgm:spPr/>
      <dgm:t>
        <a:bodyPr/>
        <a:lstStyle/>
        <a:p>
          <a:endParaRPr lang="en-US"/>
        </a:p>
      </dgm:t>
    </dgm:pt>
    <dgm:pt modelId="{B3CC2232-A71E-184B-9F3F-2ED04FA2A3B4}" type="sibTrans" cxnId="{38A78C86-D144-F34C-B150-D3114509AE50}">
      <dgm:prSet/>
      <dgm:spPr/>
      <dgm:t>
        <a:bodyPr/>
        <a:lstStyle/>
        <a:p>
          <a:endParaRPr lang="en-US"/>
        </a:p>
      </dgm:t>
    </dgm:pt>
    <dgm:pt modelId="{9B92168F-49FC-2A4E-B306-1234DE800A26}">
      <dgm:prSet phldrT="[Text]" custT="1">
        <dgm:style>
          <a:lnRef idx="2">
            <a:schemeClr val="accent3"/>
          </a:lnRef>
          <a:fillRef idx="1">
            <a:schemeClr val="lt1"/>
          </a:fillRef>
          <a:effectRef idx="0">
            <a:schemeClr val="accent3"/>
          </a:effectRef>
          <a:fontRef idx="minor">
            <a:schemeClr val="dk1"/>
          </a:fontRef>
        </dgm:style>
      </dgm:prSet>
      <dgm:spPr>
        <a:solidFill>
          <a:srgbClr val="1F4E78"/>
        </a:solidFill>
      </dgm:spPr>
      <dgm:t>
        <a:bodyPr/>
        <a:lstStyle/>
        <a:p>
          <a:r>
            <a:rPr lang="en-US" sz="1300" b="0" i="1" cap="none" spc="0">
              <a:ln w="6600">
                <a:prstDash val="solid"/>
              </a:ln>
              <a:solidFill>
                <a:schemeClr val="bg1"/>
              </a:solidFill>
              <a:effectLst/>
              <a:latin typeface="+mn-lt"/>
            </a:rPr>
            <a:t>Gain a wider understanding of funding streams</a:t>
          </a:r>
          <a:endParaRPr lang="en-US" sz="1300" b="0" cap="none" spc="0">
            <a:ln w="6600">
              <a:prstDash val="solid"/>
            </a:ln>
            <a:solidFill>
              <a:schemeClr val="bg1"/>
            </a:solidFill>
            <a:effectLst/>
            <a:latin typeface="+mn-lt"/>
          </a:endParaRPr>
        </a:p>
      </dgm:t>
    </dgm:pt>
    <dgm:pt modelId="{AB5D06E0-E9D5-E444-8853-A7E2D3C86077}" type="parTrans" cxnId="{97D41454-F6B7-CA4E-B898-95587BDDA46E}">
      <dgm:prSet/>
      <dgm:spPr/>
      <dgm:t>
        <a:bodyPr/>
        <a:lstStyle/>
        <a:p>
          <a:endParaRPr lang="en-US"/>
        </a:p>
      </dgm:t>
    </dgm:pt>
    <dgm:pt modelId="{03329A15-D460-BE41-A01B-AF53121E4367}" type="sibTrans" cxnId="{97D41454-F6B7-CA4E-B898-95587BDDA46E}">
      <dgm:prSet/>
      <dgm:spPr/>
      <dgm:t>
        <a:bodyPr/>
        <a:lstStyle/>
        <a:p>
          <a:endParaRPr lang="en-US"/>
        </a:p>
      </dgm:t>
    </dgm:pt>
    <dgm:pt modelId="{BA242DDC-274E-BF41-830F-080B97CF8C0A}">
      <dgm:prSet phldrT="[Text]">
        <dgm:style>
          <a:lnRef idx="2">
            <a:schemeClr val="accent1"/>
          </a:lnRef>
          <a:fillRef idx="1">
            <a:schemeClr val="lt1"/>
          </a:fillRef>
          <a:effectRef idx="0">
            <a:schemeClr val="accent1"/>
          </a:effectRef>
          <a:fontRef idx="minor">
            <a:schemeClr val="dk1"/>
          </a:fontRef>
        </dgm:style>
      </dgm:prSet>
      <dgm:spPr>
        <a:solidFill>
          <a:srgbClr val="1F4E78"/>
        </a:solidFill>
      </dgm:spPr>
      <dgm:t>
        <a:bodyPr/>
        <a:lstStyle/>
        <a:p>
          <a:r>
            <a:rPr lang="en-US" i="1">
              <a:solidFill>
                <a:schemeClr val="bg1"/>
              </a:solidFill>
            </a:rPr>
            <a:t>Develop autonomy </a:t>
          </a:r>
          <a:endParaRPr lang="en-US">
            <a:solidFill>
              <a:schemeClr val="bg1"/>
            </a:solidFill>
          </a:endParaRPr>
        </a:p>
      </dgm:t>
    </dgm:pt>
    <dgm:pt modelId="{376378B1-927C-6340-9A9D-40FE50EED0B9}" type="parTrans" cxnId="{10FD621D-A32A-EC48-9F90-407DE7C228C9}">
      <dgm:prSet/>
      <dgm:spPr/>
      <dgm:t>
        <a:bodyPr/>
        <a:lstStyle/>
        <a:p>
          <a:endParaRPr lang="en-US"/>
        </a:p>
      </dgm:t>
    </dgm:pt>
    <dgm:pt modelId="{E30EC5F2-FE6C-DA49-A2BE-52CB5C19E528}" type="sibTrans" cxnId="{10FD621D-A32A-EC48-9F90-407DE7C228C9}">
      <dgm:prSet/>
      <dgm:spPr/>
      <dgm:t>
        <a:bodyPr/>
        <a:lstStyle/>
        <a:p>
          <a:endParaRPr lang="en-US"/>
        </a:p>
      </dgm:t>
    </dgm:pt>
    <dgm:pt modelId="{7786FB1D-77C7-864C-842C-9BF416861D3C}">
      <dgm:prSet phldrT="[Text]"/>
      <dgm:spPr>
        <a:solidFill>
          <a:srgbClr val="1F4E78"/>
        </a:solidFill>
      </dgm:spPr>
      <dgm:t>
        <a:bodyPr/>
        <a:lstStyle/>
        <a:p>
          <a:r>
            <a:rPr lang="en-US" i="1"/>
            <a:t>Gain an understanding of elderly care and working with elderly populations</a:t>
          </a:r>
          <a:endParaRPr lang="en-US"/>
        </a:p>
      </dgm:t>
    </dgm:pt>
    <dgm:pt modelId="{DE47A019-E205-274C-9309-8A0EFD03FE51}" type="parTrans" cxnId="{7DDD3194-AF90-2940-AE50-D35B348185C8}">
      <dgm:prSet/>
      <dgm:spPr/>
      <dgm:t>
        <a:bodyPr/>
        <a:lstStyle/>
        <a:p>
          <a:endParaRPr lang="en-US"/>
        </a:p>
      </dgm:t>
    </dgm:pt>
    <dgm:pt modelId="{3FA43557-D340-3E43-9424-8E7D64ADFF9B}" type="sibTrans" cxnId="{7DDD3194-AF90-2940-AE50-D35B348185C8}">
      <dgm:prSet/>
      <dgm:spPr/>
      <dgm:t>
        <a:bodyPr/>
        <a:lstStyle/>
        <a:p>
          <a:endParaRPr lang="en-US"/>
        </a:p>
      </dgm:t>
    </dgm:pt>
    <dgm:pt modelId="{CD7EF035-F3C6-1147-A6F2-F7EF99696574}">
      <dgm:prSet phldrT="[Text]">
        <dgm:style>
          <a:lnRef idx="2">
            <a:schemeClr val="accent1"/>
          </a:lnRef>
          <a:fillRef idx="1">
            <a:schemeClr val="lt1"/>
          </a:fillRef>
          <a:effectRef idx="0">
            <a:schemeClr val="accent1"/>
          </a:effectRef>
          <a:fontRef idx="minor">
            <a:schemeClr val="dk1"/>
          </a:fontRef>
        </dgm:style>
      </dgm:prSet>
      <dgm:spPr>
        <a:solidFill>
          <a:srgbClr val="1F4E78"/>
        </a:solidFill>
      </dgm:spPr>
      <dgm:t>
        <a:bodyPr/>
        <a:lstStyle/>
        <a:p>
          <a:r>
            <a:rPr lang="en-US" i="1">
              <a:solidFill>
                <a:schemeClr val="bg1"/>
              </a:solidFill>
            </a:rPr>
            <a:t>Gain a wider understanding of the social-care services</a:t>
          </a:r>
          <a:endParaRPr lang="en-US">
            <a:solidFill>
              <a:schemeClr val="bg1"/>
            </a:solidFill>
          </a:endParaRPr>
        </a:p>
      </dgm:t>
    </dgm:pt>
    <dgm:pt modelId="{1722D59A-BF7E-7140-B8D2-39902CCD4EA9}" type="parTrans" cxnId="{413E0F18-7436-BB4A-A241-813343FD09CA}">
      <dgm:prSet/>
      <dgm:spPr/>
      <dgm:t>
        <a:bodyPr/>
        <a:lstStyle/>
        <a:p>
          <a:endParaRPr lang="en-US"/>
        </a:p>
      </dgm:t>
    </dgm:pt>
    <dgm:pt modelId="{BF4D616C-32B7-F04E-864C-51884A0E05BF}" type="sibTrans" cxnId="{413E0F18-7436-BB4A-A241-813343FD09CA}">
      <dgm:prSet/>
      <dgm:spPr/>
      <dgm:t>
        <a:bodyPr/>
        <a:lstStyle/>
        <a:p>
          <a:endParaRPr lang="en-US"/>
        </a:p>
      </dgm:t>
    </dgm:pt>
    <dgm:pt modelId="{8C431A28-7C19-5D41-90E0-DB6AFB0F56B5}">
      <dgm:prSet phldrT="[Text]"/>
      <dgm:spPr>
        <a:solidFill>
          <a:srgbClr val="1F4E78">
            <a:alpha val="90000"/>
          </a:srgbClr>
        </a:solidFill>
      </dgm:spPr>
      <dgm:t>
        <a:bodyPr/>
        <a:lstStyle/>
        <a:p>
          <a:r>
            <a:rPr lang="en-US" i="1">
              <a:solidFill>
                <a:schemeClr val="bg1"/>
              </a:solidFill>
            </a:rPr>
            <a:t>Apply and develop leadership skills</a:t>
          </a:r>
          <a:endParaRPr lang="en-US">
            <a:solidFill>
              <a:schemeClr val="bg1"/>
            </a:solidFill>
          </a:endParaRPr>
        </a:p>
      </dgm:t>
    </dgm:pt>
    <dgm:pt modelId="{797A8024-C54A-AE4A-9F71-A0B0C9778BD2}" type="parTrans" cxnId="{D981C6EB-43BB-B74D-B90D-31B8E3D157AF}">
      <dgm:prSet/>
      <dgm:spPr/>
      <dgm:t>
        <a:bodyPr/>
        <a:lstStyle/>
        <a:p>
          <a:endParaRPr lang="en-US"/>
        </a:p>
      </dgm:t>
    </dgm:pt>
    <dgm:pt modelId="{5A9B4F92-97D8-EC47-AE98-3EA7D616B18B}" type="sibTrans" cxnId="{D981C6EB-43BB-B74D-B90D-31B8E3D157AF}">
      <dgm:prSet/>
      <dgm:spPr/>
      <dgm:t>
        <a:bodyPr/>
        <a:lstStyle/>
        <a:p>
          <a:endParaRPr lang="en-US"/>
        </a:p>
      </dgm:t>
    </dgm:pt>
    <dgm:pt modelId="{4AB049FE-055D-294C-9190-A49A66E1CB70}" type="pres">
      <dgm:prSet presAssocID="{D786CCBC-3918-8B48-A0C9-A8AE76E5B30D}" presName="Name0" presStyleCnt="0">
        <dgm:presLayoutVars>
          <dgm:dir/>
          <dgm:animLvl val="lvl"/>
          <dgm:resizeHandles val="exact"/>
        </dgm:presLayoutVars>
      </dgm:prSet>
      <dgm:spPr/>
    </dgm:pt>
    <dgm:pt modelId="{74A2A5FE-D65F-C34B-AE4C-1D4A46420B72}" type="pres">
      <dgm:prSet presAssocID="{39D3D40B-8150-054C-AC1D-5EE6E688AB11}" presName="vertFlow" presStyleCnt="0"/>
      <dgm:spPr/>
    </dgm:pt>
    <dgm:pt modelId="{AADD2FA6-AE0C-3A4C-8379-BE36014D3486}" type="pres">
      <dgm:prSet presAssocID="{39D3D40B-8150-054C-AC1D-5EE6E688AB11}" presName="header" presStyleLbl="node1" presStyleIdx="0" presStyleCnt="2"/>
      <dgm:spPr/>
    </dgm:pt>
    <dgm:pt modelId="{81462C95-C95F-7640-9265-350D65D5807B}" type="pres">
      <dgm:prSet presAssocID="{AB5D06E0-E9D5-E444-8853-A7E2D3C86077}" presName="parTrans" presStyleLbl="sibTrans2D1" presStyleIdx="0" presStyleCnt="4"/>
      <dgm:spPr/>
    </dgm:pt>
    <dgm:pt modelId="{2CC87BFF-A4C1-0B47-89C3-E26A9ABB44E8}" type="pres">
      <dgm:prSet presAssocID="{9B92168F-49FC-2A4E-B306-1234DE800A26}" presName="child" presStyleLbl="alignAccFollowNode1" presStyleIdx="0" presStyleCnt="4">
        <dgm:presLayoutVars>
          <dgm:chMax val="0"/>
          <dgm:bulletEnabled val="1"/>
        </dgm:presLayoutVars>
      </dgm:prSet>
      <dgm:spPr/>
    </dgm:pt>
    <dgm:pt modelId="{DF3D0FA5-D8D6-B947-96B0-554FEA057161}" type="pres">
      <dgm:prSet presAssocID="{03329A15-D460-BE41-A01B-AF53121E4367}" presName="sibTrans" presStyleLbl="sibTrans2D1" presStyleIdx="1" presStyleCnt="4"/>
      <dgm:spPr/>
    </dgm:pt>
    <dgm:pt modelId="{11F1A44F-771D-4149-8AD2-27A873E7E456}" type="pres">
      <dgm:prSet presAssocID="{BA242DDC-274E-BF41-830F-080B97CF8C0A}" presName="child" presStyleLbl="alignAccFollowNode1" presStyleIdx="1" presStyleCnt="4">
        <dgm:presLayoutVars>
          <dgm:chMax val="0"/>
          <dgm:bulletEnabled val="1"/>
        </dgm:presLayoutVars>
      </dgm:prSet>
      <dgm:spPr/>
    </dgm:pt>
    <dgm:pt modelId="{0FA5E565-9976-484F-8D0A-5CA4ED6FA67D}" type="pres">
      <dgm:prSet presAssocID="{39D3D40B-8150-054C-AC1D-5EE6E688AB11}" presName="hSp" presStyleCnt="0"/>
      <dgm:spPr/>
    </dgm:pt>
    <dgm:pt modelId="{3CEAEDC5-8FC3-FC4F-A17D-06F8B6A5B5DE}" type="pres">
      <dgm:prSet presAssocID="{7786FB1D-77C7-864C-842C-9BF416861D3C}" presName="vertFlow" presStyleCnt="0"/>
      <dgm:spPr/>
    </dgm:pt>
    <dgm:pt modelId="{709A9865-34BA-E345-AD41-A69945C0667C}" type="pres">
      <dgm:prSet presAssocID="{7786FB1D-77C7-864C-842C-9BF416861D3C}" presName="header" presStyleLbl="node1" presStyleIdx="1" presStyleCnt="2"/>
      <dgm:spPr/>
    </dgm:pt>
    <dgm:pt modelId="{D59EF32F-A952-EE4B-B304-EB82CBB2DB89}" type="pres">
      <dgm:prSet presAssocID="{1722D59A-BF7E-7140-B8D2-39902CCD4EA9}" presName="parTrans" presStyleLbl="sibTrans2D1" presStyleIdx="2" presStyleCnt="4"/>
      <dgm:spPr/>
    </dgm:pt>
    <dgm:pt modelId="{58761097-C24B-E14B-842B-6B2DAC60B971}" type="pres">
      <dgm:prSet presAssocID="{CD7EF035-F3C6-1147-A6F2-F7EF99696574}" presName="child" presStyleLbl="alignAccFollowNode1" presStyleIdx="2" presStyleCnt="4">
        <dgm:presLayoutVars>
          <dgm:chMax val="0"/>
          <dgm:bulletEnabled val="1"/>
        </dgm:presLayoutVars>
      </dgm:prSet>
      <dgm:spPr/>
    </dgm:pt>
    <dgm:pt modelId="{C9699452-52FF-484A-91AE-7EFBC7090D5C}" type="pres">
      <dgm:prSet presAssocID="{BF4D616C-32B7-F04E-864C-51884A0E05BF}" presName="sibTrans" presStyleLbl="sibTrans2D1" presStyleIdx="3" presStyleCnt="4"/>
      <dgm:spPr/>
    </dgm:pt>
    <dgm:pt modelId="{38F82F3A-82CA-5D45-9398-A57362B955BB}" type="pres">
      <dgm:prSet presAssocID="{8C431A28-7C19-5D41-90E0-DB6AFB0F56B5}" presName="child" presStyleLbl="alignAccFollowNode1" presStyleIdx="3" presStyleCnt="4">
        <dgm:presLayoutVars>
          <dgm:chMax val="0"/>
          <dgm:bulletEnabled val="1"/>
        </dgm:presLayoutVars>
      </dgm:prSet>
      <dgm:spPr/>
    </dgm:pt>
  </dgm:ptLst>
  <dgm:cxnLst>
    <dgm:cxn modelId="{E2419B0E-5E77-6141-AEBD-BABDAFCAA345}" type="presOf" srcId="{03329A15-D460-BE41-A01B-AF53121E4367}" destId="{DF3D0FA5-D8D6-B947-96B0-554FEA057161}" srcOrd="0" destOrd="0" presId="urn:microsoft.com/office/officeart/2005/8/layout/lProcess1"/>
    <dgm:cxn modelId="{413E0F18-7436-BB4A-A241-813343FD09CA}" srcId="{7786FB1D-77C7-864C-842C-9BF416861D3C}" destId="{CD7EF035-F3C6-1147-A6F2-F7EF99696574}" srcOrd="0" destOrd="0" parTransId="{1722D59A-BF7E-7140-B8D2-39902CCD4EA9}" sibTransId="{BF4D616C-32B7-F04E-864C-51884A0E05BF}"/>
    <dgm:cxn modelId="{A27BDF19-BE22-514D-805A-AE068A22728D}" type="presOf" srcId="{39D3D40B-8150-054C-AC1D-5EE6E688AB11}" destId="{AADD2FA6-AE0C-3A4C-8379-BE36014D3486}" srcOrd="0" destOrd="0" presId="urn:microsoft.com/office/officeart/2005/8/layout/lProcess1"/>
    <dgm:cxn modelId="{10FD621D-A32A-EC48-9F90-407DE7C228C9}" srcId="{39D3D40B-8150-054C-AC1D-5EE6E688AB11}" destId="{BA242DDC-274E-BF41-830F-080B97CF8C0A}" srcOrd="1" destOrd="0" parTransId="{376378B1-927C-6340-9A9D-40FE50EED0B9}" sibTransId="{E30EC5F2-FE6C-DA49-A2BE-52CB5C19E528}"/>
    <dgm:cxn modelId="{8105D346-5327-9D41-88AA-3258C19D1EC1}" type="presOf" srcId="{D786CCBC-3918-8B48-A0C9-A8AE76E5B30D}" destId="{4AB049FE-055D-294C-9190-A49A66E1CB70}" srcOrd="0" destOrd="0" presId="urn:microsoft.com/office/officeart/2005/8/layout/lProcess1"/>
    <dgm:cxn modelId="{97D41454-F6B7-CA4E-B898-95587BDDA46E}" srcId="{39D3D40B-8150-054C-AC1D-5EE6E688AB11}" destId="{9B92168F-49FC-2A4E-B306-1234DE800A26}" srcOrd="0" destOrd="0" parTransId="{AB5D06E0-E9D5-E444-8853-A7E2D3C86077}" sibTransId="{03329A15-D460-BE41-A01B-AF53121E4367}"/>
    <dgm:cxn modelId="{38A78C86-D144-F34C-B150-D3114509AE50}" srcId="{D786CCBC-3918-8B48-A0C9-A8AE76E5B30D}" destId="{39D3D40B-8150-054C-AC1D-5EE6E688AB11}" srcOrd="0" destOrd="0" parTransId="{DE6077B1-73FD-074D-9936-6D691E9B026A}" sibTransId="{B3CC2232-A71E-184B-9F3F-2ED04FA2A3B4}"/>
    <dgm:cxn modelId="{A0867888-992F-FA41-A17F-D56BBE46A5D2}" type="presOf" srcId="{7786FB1D-77C7-864C-842C-9BF416861D3C}" destId="{709A9865-34BA-E345-AD41-A69945C0667C}" srcOrd="0" destOrd="0" presId="urn:microsoft.com/office/officeart/2005/8/layout/lProcess1"/>
    <dgm:cxn modelId="{7DDD3194-AF90-2940-AE50-D35B348185C8}" srcId="{D786CCBC-3918-8B48-A0C9-A8AE76E5B30D}" destId="{7786FB1D-77C7-864C-842C-9BF416861D3C}" srcOrd="1" destOrd="0" parTransId="{DE47A019-E205-274C-9309-8A0EFD03FE51}" sibTransId="{3FA43557-D340-3E43-9424-8E7D64ADFF9B}"/>
    <dgm:cxn modelId="{6AD451A0-7257-6649-BD31-29AE0F9F1BAE}" type="presOf" srcId="{CD7EF035-F3C6-1147-A6F2-F7EF99696574}" destId="{58761097-C24B-E14B-842B-6B2DAC60B971}" srcOrd="0" destOrd="0" presId="urn:microsoft.com/office/officeart/2005/8/layout/lProcess1"/>
    <dgm:cxn modelId="{22D784A1-6CC9-E44A-AD0E-7E327BE595EA}" type="presOf" srcId="{8C431A28-7C19-5D41-90E0-DB6AFB0F56B5}" destId="{38F82F3A-82CA-5D45-9398-A57362B955BB}" srcOrd="0" destOrd="0" presId="urn:microsoft.com/office/officeart/2005/8/layout/lProcess1"/>
    <dgm:cxn modelId="{7A9E97BA-3189-0446-B56E-F4FB321A004C}" type="presOf" srcId="{BF4D616C-32B7-F04E-864C-51884A0E05BF}" destId="{C9699452-52FF-484A-91AE-7EFBC7090D5C}" srcOrd="0" destOrd="0" presId="urn:microsoft.com/office/officeart/2005/8/layout/lProcess1"/>
    <dgm:cxn modelId="{7F90FABA-EB3F-B14F-9F4F-9FFD6B19CE25}" type="presOf" srcId="{AB5D06E0-E9D5-E444-8853-A7E2D3C86077}" destId="{81462C95-C95F-7640-9265-350D65D5807B}" srcOrd="0" destOrd="0" presId="urn:microsoft.com/office/officeart/2005/8/layout/lProcess1"/>
    <dgm:cxn modelId="{BE70E9C2-22BC-1547-B4BC-E92100B3D099}" type="presOf" srcId="{9B92168F-49FC-2A4E-B306-1234DE800A26}" destId="{2CC87BFF-A4C1-0B47-89C3-E26A9ABB44E8}" srcOrd="0" destOrd="0" presId="urn:microsoft.com/office/officeart/2005/8/layout/lProcess1"/>
    <dgm:cxn modelId="{82A3ABD5-0438-224A-B804-2BBF6B35C24E}" type="presOf" srcId="{1722D59A-BF7E-7140-B8D2-39902CCD4EA9}" destId="{D59EF32F-A952-EE4B-B304-EB82CBB2DB89}" srcOrd="0" destOrd="0" presId="urn:microsoft.com/office/officeart/2005/8/layout/lProcess1"/>
    <dgm:cxn modelId="{D981C6EB-43BB-B74D-B90D-31B8E3D157AF}" srcId="{7786FB1D-77C7-864C-842C-9BF416861D3C}" destId="{8C431A28-7C19-5D41-90E0-DB6AFB0F56B5}" srcOrd="1" destOrd="0" parTransId="{797A8024-C54A-AE4A-9F71-A0B0C9778BD2}" sibTransId="{5A9B4F92-97D8-EC47-AE98-3EA7D616B18B}"/>
    <dgm:cxn modelId="{602207F8-CEF3-7E48-81E9-0BD473814922}" type="presOf" srcId="{BA242DDC-274E-BF41-830F-080B97CF8C0A}" destId="{11F1A44F-771D-4149-8AD2-27A873E7E456}" srcOrd="0" destOrd="0" presId="urn:microsoft.com/office/officeart/2005/8/layout/lProcess1"/>
    <dgm:cxn modelId="{22EE38AE-426F-3E4B-B881-97F406DE10B4}" type="presParOf" srcId="{4AB049FE-055D-294C-9190-A49A66E1CB70}" destId="{74A2A5FE-D65F-C34B-AE4C-1D4A46420B72}" srcOrd="0" destOrd="0" presId="urn:microsoft.com/office/officeart/2005/8/layout/lProcess1"/>
    <dgm:cxn modelId="{38F30617-D392-B64D-A4E9-428B5D60BADE}" type="presParOf" srcId="{74A2A5FE-D65F-C34B-AE4C-1D4A46420B72}" destId="{AADD2FA6-AE0C-3A4C-8379-BE36014D3486}" srcOrd="0" destOrd="0" presId="urn:microsoft.com/office/officeart/2005/8/layout/lProcess1"/>
    <dgm:cxn modelId="{EF7CBEA2-0AEE-2040-B4C4-D73CBF1F02AD}" type="presParOf" srcId="{74A2A5FE-D65F-C34B-AE4C-1D4A46420B72}" destId="{81462C95-C95F-7640-9265-350D65D5807B}" srcOrd="1" destOrd="0" presId="urn:microsoft.com/office/officeart/2005/8/layout/lProcess1"/>
    <dgm:cxn modelId="{47987F7F-81A4-0C41-8BBF-0F3FB4ABD526}" type="presParOf" srcId="{74A2A5FE-D65F-C34B-AE4C-1D4A46420B72}" destId="{2CC87BFF-A4C1-0B47-89C3-E26A9ABB44E8}" srcOrd="2" destOrd="0" presId="urn:microsoft.com/office/officeart/2005/8/layout/lProcess1"/>
    <dgm:cxn modelId="{9CD5F8D3-1E12-5C44-BDA6-2CE19F43711D}" type="presParOf" srcId="{74A2A5FE-D65F-C34B-AE4C-1D4A46420B72}" destId="{DF3D0FA5-D8D6-B947-96B0-554FEA057161}" srcOrd="3" destOrd="0" presId="urn:microsoft.com/office/officeart/2005/8/layout/lProcess1"/>
    <dgm:cxn modelId="{56D16263-FA3F-424C-B4FA-F9CDFE3B3BB8}" type="presParOf" srcId="{74A2A5FE-D65F-C34B-AE4C-1D4A46420B72}" destId="{11F1A44F-771D-4149-8AD2-27A873E7E456}" srcOrd="4" destOrd="0" presId="urn:microsoft.com/office/officeart/2005/8/layout/lProcess1"/>
    <dgm:cxn modelId="{E5AD20BD-93C6-9342-843E-0D31A347FB93}" type="presParOf" srcId="{4AB049FE-055D-294C-9190-A49A66E1CB70}" destId="{0FA5E565-9976-484F-8D0A-5CA4ED6FA67D}" srcOrd="1" destOrd="0" presId="urn:microsoft.com/office/officeart/2005/8/layout/lProcess1"/>
    <dgm:cxn modelId="{AEEF7934-2F93-4D46-A6A4-594901B28B50}" type="presParOf" srcId="{4AB049FE-055D-294C-9190-A49A66E1CB70}" destId="{3CEAEDC5-8FC3-FC4F-A17D-06F8B6A5B5DE}" srcOrd="2" destOrd="0" presId="urn:microsoft.com/office/officeart/2005/8/layout/lProcess1"/>
    <dgm:cxn modelId="{06447246-7013-C449-87DA-F0FB1ED99604}" type="presParOf" srcId="{3CEAEDC5-8FC3-FC4F-A17D-06F8B6A5B5DE}" destId="{709A9865-34BA-E345-AD41-A69945C0667C}" srcOrd="0" destOrd="0" presId="urn:microsoft.com/office/officeart/2005/8/layout/lProcess1"/>
    <dgm:cxn modelId="{0A618B41-D220-0D46-AFB6-EF0883D30A04}" type="presParOf" srcId="{3CEAEDC5-8FC3-FC4F-A17D-06F8B6A5B5DE}" destId="{D59EF32F-A952-EE4B-B304-EB82CBB2DB89}" srcOrd="1" destOrd="0" presId="urn:microsoft.com/office/officeart/2005/8/layout/lProcess1"/>
    <dgm:cxn modelId="{A88430CB-118B-D64E-B5D9-327034CC4606}" type="presParOf" srcId="{3CEAEDC5-8FC3-FC4F-A17D-06F8B6A5B5DE}" destId="{58761097-C24B-E14B-842B-6B2DAC60B971}" srcOrd="2" destOrd="0" presId="urn:microsoft.com/office/officeart/2005/8/layout/lProcess1"/>
    <dgm:cxn modelId="{EBAC255E-8BEC-9C46-8ED2-7C9F26D15436}" type="presParOf" srcId="{3CEAEDC5-8FC3-FC4F-A17D-06F8B6A5B5DE}" destId="{C9699452-52FF-484A-91AE-7EFBC7090D5C}" srcOrd="3" destOrd="0" presId="urn:microsoft.com/office/officeart/2005/8/layout/lProcess1"/>
    <dgm:cxn modelId="{BFA7F80F-BDA9-CF47-8308-6E569A5188B3}" type="presParOf" srcId="{3CEAEDC5-8FC3-FC4F-A17D-06F8B6A5B5DE}" destId="{38F82F3A-82CA-5D45-9398-A57362B955BB}" srcOrd="4" destOrd="0" presId="urn:microsoft.com/office/officeart/2005/8/layout/l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860BF1-6691-644D-B82F-EACDD4491805}" type="doc">
      <dgm:prSet loTypeId="urn:microsoft.com/office/officeart/2005/8/layout/hierarchy4" loCatId="" qsTypeId="urn:microsoft.com/office/officeart/2005/8/quickstyle/simple4" qsCatId="simple" csTypeId="urn:microsoft.com/office/officeart/2005/8/colors/accent2_2" csCatId="accent2" phldr="1"/>
      <dgm:spPr/>
      <dgm:t>
        <a:bodyPr/>
        <a:lstStyle/>
        <a:p>
          <a:endParaRPr lang="en-US"/>
        </a:p>
      </dgm:t>
    </dgm:pt>
    <dgm:pt modelId="{25058F66-0053-8146-A63A-576FCDB7A2CB}">
      <dgm:prSet phldrT="[Text]"/>
      <dgm:spPr>
        <a:solidFill>
          <a:srgbClr val="1F4E78"/>
        </a:solidFill>
      </dgm:spPr>
      <dgm:t>
        <a:bodyPr/>
        <a:lstStyle/>
        <a:p>
          <a:pPr algn="ctr"/>
          <a:r>
            <a:rPr lang="en-US" i="1"/>
            <a:t>Care home support staff:</a:t>
          </a:r>
          <a:r>
            <a:rPr lang="en-US" i="1" baseline="0"/>
            <a:t> </a:t>
          </a:r>
          <a:r>
            <a:rPr lang="en-US" i="1"/>
            <a:t>understand day-to-day activities</a:t>
          </a:r>
          <a:r>
            <a:rPr lang="en-US" i="1" baseline="0"/>
            <a:t> and</a:t>
          </a:r>
          <a:r>
            <a:rPr lang="en-US" i="1"/>
            <a:t> individual residents’ needs, support scope</a:t>
          </a:r>
          <a:endParaRPr lang="en-US"/>
        </a:p>
      </dgm:t>
    </dgm:pt>
    <dgm:pt modelId="{D372F7CE-0EF7-EE44-B549-A3A56816AB13}" type="parTrans" cxnId="{55152E59-65FD-1044-9939-17385129954D}">
      <dgm:prSet/>
      <dgm:spPr/>
      <dgm:t>
        <a:bodyPr/>
        <a:lstStyle/>
        <a:p>
          <a:pPr algn="ctr"/>
          <a:endParaRPr lang="en-US"/>
        </a:p>
      </dgm:t>
    </dgm:pt>
    <dgm:pt modelId="{5577A824-6DB9-C743-96BD-F65FF242792B}" type="sibTrans" cxnId="{55152E59-65FD-1044-9939-17385129954D}">
      <dgm:prSet/>
      <dgm:spPr/>
      <dgm:t>
        <a:bodyPr/>
        <a:lstStyle/>
        <a:p>
          <a:pPr algn="ctr"/>
          <a:endParaRPr lang="en-US"/>
        </a:p>
      </dgm:t>
    </dgm:pt>
    <dgm:pt modelId="{17026559-5EAE-8D48-AB28-092249F25750}">
      <dgm:prSet phldrT="[Text]"/>
      <dgm:spPr>
        <a:solidFill>
          <a:srgbClr val="1F4E78"/>
        </a:solidFill>
      </dgm:spPr>
      <dgm:t>
        <a:bodyPr/>
        <a:lstStyle/>
        <a:p>
          <a:pPr algn="ctr"/>
          <a:r>
            <a:rPr lang="en-US" i="1"/>
            <a:t>Community therapists: for community-based rehab or temporary (i.e. Discharge</a:t>
          </a:r>
          <a:r>
            <a:rPr lang="en-US" i="1" baseline="0"/>
            <a:t> to assess</a:t>
          </a:r>
          <a:r>
            <a:rPr lang="en-US" i="1"/>
            <a:t> pathways) rehab with a view to go home</a:t>
          </a:r>
          <a:endParaRPr lang="en-US"/>
        </a:p>
      </dgm:t>
    </dgm:pt>
    <dgm:pt modelId="{9FE4721A-E388-9E46-B066-D5568E433CFA}" type="parTrans" cxnId="{2F3D5964-BCFB-5242-8E69-A63DA6147431}">
      <dgm:prSet/>
      <dgm:spPr/>
      <dgm:t>
        <a:bodyPr/>
        <a:lstStyle/>
        <a:p>
          <a:pPr algn="ctr"/>
          <a:endParaRPr lang="en-US"/>
        </a:p>
      </dgm:t>
    </dgm:pt>
    <dgm:pt modelId="{8A42B89C-E347-0248-8B36-97AD16158AE1}" type="sibTrans" cxnId="{2F3D5964-BCFB-5242-8E69-A63DA6147431}">
      <dgm:prSet/>
      <dgm:spPr/>
      <dgm:t>
        <a:bodyPr/>
        <a:lstStyle/>
        <a:p>
          <a:pPr algn="ctr"/>
          <a:endParaRPr lang="en-US"/>
        </a:p>
      </dgm:t>
    </dgm:pt>
    <dgm:pt modelId="{3A7BF0BF-06FC-644C-BA67-284316D4E7D0}">
      <dgm:prSet phldrT="[Text]"/>
      <dgm:spPr>
        <a:solidFill>
          <a:srgbClr val="1F4E78"/>
        </a:solidFill>
      </dgm:spPr>
      <dgm:t>
        <a:bodyPr/>
        <a:lstStyle/>
        <a:p>
          <a:pPr algn="ctr"/>
          <a:r>
            <a:rPr lang="en-US" i="1"/>
            <a:t>District and specialist nurses</a:t>
          </a:r>
          <a:endParaRPr lang="en-US"/>
        </a:p>
      </dgm:t>
    </dgm:pt>
    <dgm:pt modelId="{B47E8748-676E-7E48-B0F5-212F28EFE0D4}" type="parTrans" cxnId="{9C298678-1BA6-DE4D-B46E-730265529AED}">
      <dgm:prSet/>
      <dgm:spPr/>
      <dgm:t>
        <a:bodyPr/>
        <a:lstStyle/>
        <a:p>
          <a:pPr algn="ctr"/>
          <a:endParaRPr lang="en-US"/>
        </a:p>
      </dgm:t>
    </dgm:pt>
    <dgm:pt modelId="{0008EFBC-4E73-244E-8154-5ECAB828CBEC}" type="sibTrans" cxnId="{9C298678-1BA6-DE4D-B46E-730265529AED}">
      <dgm:prSet/>
      <dgm:spPr/>
      <dgm:t>
        <a:bodyPr/>
        <a:lstStyle/>
        <a:p>
          <a:pPr algn="ctr"/>
          <a:endParaRPr lang="en-US"/>
        </a:p>
      </dgm:t>
    </dgm:pt>
    <dgm:pt modelId="{64255F53-7C85-5B4F-8382-E417AB9E263D}">
      <dgm:prSet phldrT="[Text]"/>
      <dgm:spPr>
        <a:solidFill>
          <a:srgbClr val="1F4E78"/>
        </a:solidFill>
      </dgm:spPr>
      <dgm:t>
        <a:bodyPr/>
        <a:lstStyle/>
        <a:p>
          <a:pPr algn="ctr"/>
          <a:r>
            <a:rPr lang="en-US" i="1"/>
            <a:t>Care home managers:</a:t>
          </a:r>
          <a:r>
            <a:rPr lang="en-US" i="1" baseline="0"/>
            <a:t> </a:t>
          </a:r>
          <a:r>
            <a:rPr lang="en-US" i="1"/>
            <a:t>understand logistics and complexities of running a home</a:t>
          </a:r>
          <a:endParaRPr lang="en-US"/>
        </a:p>
      </dgm:t>
    </dgm:pt>
    <dgm:pt modelId="{3704F341-69D7-F04E-8DA0-4ADF42FBF164}" type="parTrans" cxnId="{DCFC8D2F-6D11-944E-AA1D-C0016AFFDD02}">
      <dgm:prSet/>
      <dgm:spPr/>
      <dgm:t>
        <a:bodyPr/>
        <a:lstStyle/>
        <a:p>
          <a:pPr algn="ctr"/>
          <a:endParaRPr lang="en-US"/>
        </a:p>
      </dgm:t>
    </dgm:pt>
    <dgm:pt modelId="{7C6DC696-5795-484D-96FE-73F7102BFAC3}" type="sibTrans" cxnId="{DCFC8D2F-6D11-944E-AA1D-C0016AFFDD02}">
      <dgm:prSet/>
      <dgm:spPr/>
      <dgm:t>
        <a:bodyPr/>
        <a:lstStyle/>
        <a:p>
          <a:pPr algn="ctr"/>
          <a:endParaRPr lang="en-US"/>
        </a:p>
      </dgm:t>
    </dgm:pt>
    <dgm:pt modelId="{BF5B0408-B9CA-9D46-AD3F-83BAEDDB486F}">
      <dgm:prSet phldrT="[Text]"/>
      <dgm:spPr>
        <a:solidFill>
          <a:srgbClr val="1F4E78"/>
        </a:solidFill>
      </dgm:spPr>
      <dgm:t>
        <a:bodyPr/>
        <a:lstStyle/>
        <a:p>
          <a:pPr algn="ctr"/>
          <a:r>
            <a:rPr lang="en-US" i="1"/>
            <a:t>Other AHPs e.g. speech and language, dieticians, podiatrists</a:t>
          </a:r>
          <a:endParaRPr lang="en-US"/>
        </a:p>
      </dgm:t>
    </dgm:pt>
    <dgm:pt modelId="{5935F011-3131-9647-85FC-A3DCDDCCC0C9}" type="parTrans" cxnId="{CCE3007D-61FA-E641-B2BE-C1B082C91B51}">
      <dgm:prSet/>
      <dgm:spPr/>
      <dgm:t>
        <a:bodyPr/>
        <a:lstStyle/>
        <a:p>
          <a:pPr algn="ctr"/>
          <a:endParaRPr lang="en-US"/>
        </a:p>
      </dgm:t>
    </dgm:pt>
    <dgm:pt modelId="{DAA05A10-B17B-ED42-8A02-EC08A3B58793}" type="sibTrans" cxnId="{CCE3007D-61FA-E641-B2BE-C1B082C91B51}">
      <dgm:prSet/>
      <dgm:spPr/>
      <dgm:t>
        <a:bodyPr/>
        <a:lstStyle/>
        <a:p>
          <a:pPr algn="ctr"/>
          <a:endParaRPr lang="en-US"/>
        </a:p>
      </dgm:t>
    </dgm:pt>
    <dgm:pt modelId="{A98F9BB3-AEFC-4B43-A22B-1AF838C5F93E}">
      <dgm:prSet phldrT="[Text]"/>
      <dgm:spPr>
        <a:solidFill>
          <a:srgbClr val="1F4E78"/>
        </a:solidFill>
      </dgm:spPr>
      <dgm:t>
        <a:bodyPr/>
        <a:lstStyle/>
        <a:p>
          <a:pPr algn="ctr"/>
          <a:r>
            <a:rPr lang="en-US" i="1"/>
            <a:t>Social workers: understand their role and funding processes</a:t>
          </a:r>
          <a:endParaRPr lang="en-US"/>
        </a:p>
      </dgm:t>
    </dgm:pt>
    <dgm:pt modelId="{F73F5779-C05E-794E-9C0B-527F773543D3}" type="parTrans" cxnId="{A14849E6-AC81-6E47-AD58-AA000103F4CC}">
      <dgm:prSet/>
      <dgm:spPr/>
      <dgm:t>
        <a:bodyPr/>
        <a:lstStyle/>
        <a:p>
          <a:pPr algn="ctr"/>
          <a:endParaRPr lang="en-US"/>
        </a:p>
      </dgm:t>
    </dgm:pt>
    <dgm:pt modelId="{DAC69EF2-9E63-BB47-8B9D-CF1F8323BFA4}" type="sibTrans" cxnId="{A14849E6-AC81-6E47-AD58-AA000103F4CC}">
      <dgm:prSet/>
      <dgm:spPr/>
      <dgm:t>
        <a:bodyPr/>
        <a:lstStyle/>
        <a:p>
          <a:pPr algn="ctr"/>
          <a:endParaRPr lang="en-US"/>
        </a:p>
      </dgm:t>
    </dgm:pt>
    <dgm:pt modelId="{424658EB-F8CA-0845-ABFA-3C940D62E0E5}" type="pres">
      <dgm:prSet presAssocID="{E1860BF1-6691-644D-B82F-EACDD4491805}" presName="Name0" presStyleCnt="0">
        <dgm:presLayoutVars>
          <dgm:chPref val="1"/>
          <dgm:dir/>
          <dgm:animOne val="branch"/>
          <dgm:animLvl val="lvl"/>
          <dgm:resizeHandles/>
        </dgm:presLayoutVars>
      </dgm:prSet>
      <dgm:spPr/>
    </dgm:pt>
    <dgm:pt modelId="{B3DEC809-9748-A041-BA2E-4068CFE14F2A}" type="pres">
      <dgm:prSet presAssocID="{25058F66-0053-8146-A63A-576FCDB7A2CB}" presName="vertOne" presStyleCnt="0"/>
      <dgm:spPr/>
    </dgm:pt>
    <dgm:pt modelId="{4B46C04E-372B-3447-A02F-8688A10F175A}" type="pres">
      <dgm:prSet presAssocID="{25058F66-0053-8146-A63A-576FCDB7A2CB}" presName="txOne" presStyleLbl="node0" presStyleIdx="0" presStyleCnt="1">
        <dgm:presLayoutVars>
          <dgm:chPref val="3"/>
        </dgm:presLayoutVars>
      </dgm:prSet>
      <dgm:spPr/>
    </dgm:pt>
    <dgm:pt modelId="{8F8B21D1-5C61-E846-A227-A4B313355643}" type="pres">
      <dgm:prSet presAssocID="{25058F66-0053-8146-A63A-576FCDB7A2CB}" presName="parTransOne" presStyleCnt="0"/>
      <dgm:spPr/>
    </dgm:pt>
    <dgm:pt modelId="{0BE058D2-D84F-2749-99E5-C94928664A2F}" type="pres">
      <dgm:prSet presAssocID="{25058F66-0053-8146-A63A-576FCDB7A2CB}" presName="horzOne" presStyleCnt="0"/>
      <dgm:spPr/>
    </dgm:pt>
    <dgm:pt modelId="{46684B48-D214-1942-9881-1B53A491FAD4}" type="pres">
      <dgm:prSet presAssocID="{17026559-5EAE-8D48-AB28-092249F25750}" presName="vertTwo" presStyleCnt="0"/>
      <dgm:spPr/>
    </dgm:pt>
    <dgm:pt modelId="{49CE5A07-E41F-054F-8F4E-534F88348A93}" type="pres">
      <dgm:prSet presAssocID="{17026559-5EAE-8D48-AB28-092249F25750}" presName="txTwo" presStyleLbl="node2" presStyleIdx="0" presStyleCnt="2">
        <dgm:presLayoutVars>
          <dgm:chPref val="3"/>
        </dgm:presLayoutVars>
      </dgm:prSet>
      <dgm:spPr/>
    </dgm:pt>
    <dgm:pt modelId="{6D292D7D-A842-7240-B8DE-CC2A90EF850A}" type="pres">
      <dgm:prSet presAssocID="{17026559-5EAE-8D48-AB28-092249F25750}" presName="parTransTwo" presStyleCnt="0"/>
      <dgm:spPr/>
    </dgm:pt>
    <dgm:pt modelId="{5495E372-7F82-B347-8D95-AF837268CF57}" type="pres">
      <dgm:prSet presAssocID="{17026559-5EAE-8D48-AB28-092249F25750}" presName="horzTwo" presStyleCnt="0"/>
      <dgm:spPr/>
    </dgm:pt>
    <dgm:pt modelId="{7DE90DB6-0D2B-DF42-85EF-37943903EC8B}" type="pres">
      <dgm:prSet presAssocID="{3A7BF0BF-06FC-644C-BA67-284316D4E7D0}" presName="vertThree" presStyleCnt="0"/>
      <dgm:spPr/>
    </dgm:pt>
    <dgm:pt modelId="{A97FB179-C3CB-1C42-81D8-1B2F6C47433C}" type="pres">
      <dgm:prSet presAssocID="{3A7BF0BF-06FC-644C-BA67-284316D4E7D0}" presName="txThree" presStyleLbl="node3" presStyleIdx="0" presStyleCnt="3">
        <dgm:presLayoutVars>
          <dgm:chPref val="3"/>
        </dgm:presLayoutVars>
      </dgm:prSet>
      <dgm:spPr/>
    </dgm:pt>
    <dgm:pt modelId="{226FF754-0A28-7346-AAC7-0C19656B6121}" type="pres">
      <dgm:prSet presAssocID="{3A7BF0BF-06FC-644C-BA67-284316D4E7D0}" presName="horzThree" presStyleCnt="0"/>
      <dgm:spPr/>
    </dgm:pt>
    <dgm:pt modelId="{82D9F773-183A-8545-99E4-675C5B0451A8}" type="pres">
      <dgm:prSet presAssocID="{0008EFBC-4E73-244E-8154-5ECAB828CBEC}" presName="sibSpaceThree" presStyleCnt="0"/>
      <dgm:spPr/>
    </dgm:pt>
    <dgm:pt modelId="{9E4BB393-3F1E-4D4F-AE9B-5DC0E57B9DF1}" type="pres">
      <dgm:prSet presAssocID="{64255F53-7C85-5B4F-8382-E417AB9E263D}" presName="vertThree" presStyleCnt="0"/>
      <dgm:spPr/>
    </dgm:pt>
    <dgm:pt modelId="{FE2065B0-E87A-464B-9B93-14F54798CBD5}" type="pres">
      <dgm:prSet presAssocID="{64255F53-7C85-5B4F-8382-E417AB9E263D}" presName="txThree" presStyleLbl="node3" presStyleIdx="1" presStyleCnt="3">
        <dgm:presLayoutVars>
          <dgm:chPref val="3"/>
        </dgm:presLayoutVars>
      </dgm:prSet>
      <dgm:spPr/>
    </dgm:pt>
    <dgm:pt modelId="{1B331F9D-836C-4246-8A16-A6B73ED37EC4}" type="pres">
      <dgm:prSet presAssocID="{64255F53-7C85-5B4F-8382-E417AB9E263D}" presName="horzThree" presStyleCnt="0"/>
      <dgm:spPr/>
    </dgm:pt>
    <dgm:pt modelId="{9F912CB7-D57B-6C44-A502-20B0C64DCB33}" type="pres">
      <dgm:prSet presAssocID="{8A42B89C-E347-0248-8B36-97AD16158AE1}" presName="sibSpaceTwo" presStyleCnt="0"/>
      <dgm:spPr/>
    </dgm:pt>
    <dgm:pt modelId="{605A39F4-D217-1143-B80B-C409E868830C}" type="pres">
      <dgm:prSet presAssocID="{BF5B0408-B9CA-9D46-AD3F-83BAEDDB486F}" presName="vertTwo" presStyleCnt="0"/>
      <dgm:spPr/>
    </dgm:pt>
    <dgm:pt modelId="{0DCAEC29-88C4-8E4D-ADCB-26D856E32CD0}" type="pres">
      <dgm:prSet presAssocID="{BF5B0408-B9CA-9D46-AD3F-83BAEDDB486F}" presName="txTwo" presStyleLbl="node2" presStyleIdx="1" presStyleCnt="2">
        <dgm:presLayoutVars>
          <dgm:chPref val="3"/>
        </dgm:presLayoutVars>
      </dgm:prSet>
      <dgm:spPr/>
    </dgm:pt>
    <dgm:pt modelId="{C8DCCBA3-7990-9547-86A1-0A153002B3AB}" type="pres">
      <dgm:prSet presAssocID="{BF5B0408-B9CA-9D46-AD3F-83BAEDDB486F}" presName="parTransTwo" presStyleCnt="0"/>
      <dgm:spPr/>
    </dgm:pt>
    <dgm:pt modelId="{B67465B5-C84D-5045-AB9E-D6C738019BCE}" type="pres">
      <dgm:prSet presAssocID="{BF5B0408-B9CA-9D46-AD3F-83BAEDDB486F}" presName="horzTwo" presStyleCnt="0"/>
      <dgm:spPr/>
    </dgm:pt>
    <dgm:pt modelId="{266CB5BF-0AA9-8B49-9C1E-8E0A5ECF07C1}" type="pres">
      <dgm:prSet presAssocID="{A98F9BB3-AEFC-4B43-A22B-1AF838C5F93E}" presName="vertThree" presStyleCnt="0"/>
      <dgm:spPr/>
    </dgm:pt>
    <dgm:pt modelId="{1B024FB3-8354-A347-8FD5-979ECD96DA0B}" type="pres">
      <dgm:prSet presAssocID="{A98F9BB3-AEFC-4B43-A22B-1AF838C5F93E}" presName="txThree" presStyleLbl="node3" presStyleIdx="2" presStyleCnt="3">
        <dgm:presLayoutVars>
          <dgm:chPref val="3"/>
        </dgm:presLayoutVars>
      </dgm:prSet>
      <dgm:spPr/>
    </dgm:pt>
    <dgm:pt modelId="{9D8CE5BA-7B94-7945-B8C6-D90E006C1DF5}" type="pres">
      <dgm:prSet presAssocID="{A98F9BB3-AEFC-4B43-A22B-1AF838C5F93E}" presName="horzThree" presStyleCnt="0"/>
      <dgm:spPr/>
    </dgm:pt>
  </dgm:ptLst>
  <dgm:cxnLst>
    <dgm:cxn modelId="{031EE001-51FD-8F4C-A3A1-607F5B5AA8F6}" type="presOf" srcId="{64255F53-7C85-5B4F-8382-E417AB9E263D}" destId="{FE2065B0-E87A-464B-9B93-14F54798CBD5}" srcOrd="0" destOrd="0" presId="urn:microsoft.com/office/officeart/2005/8/layout/hierarchy4"/>
    <dgm:cxn modelId="{66020E29-9479-AB4D-9262-B7E8D0490DB3}" type="presOf" srcId="{E1860BF1-6691-644D-B82F-EACDD4491805}" destId="{424658EB-F8CA-0845-ABFA-3C940D62E0E5}" srcOrd="0" destOrd="0" presId="urn:microsoft.com/office/officeart/2005/8/layout/hierarchy4"/>
    <dgm:cxn modelId="{DCFC8D2F-6D11-944E-AA1D-C0016AFFDD02}" srcId="{17026559-5EAE-8D48-AB28-092249F25750}" destId="{64255F53-7C85-5B4F-8382-E417AB9E263D}" srcOrd="1" destOrd="0" parTransId="{3704F341-69D7-F04E-8DA0-4ADF42FBF164}" sibTransId="{7C6DC696-5795-484D-96FE-73F7102BFAC3}"/>
    <dgm:cxn modelId="{2F3D5964-BCFB-5242-8E69-A63DA6147431}" srcId="{25058F66-0053-8146-A63A-576FCDB7A2CB}" destId="{17026559-5EAE-8D48-AB28-092249F25750}" srcOrd="0" destOrd="0" parTransId="{9FE4721A-E388-9E46-B066-D5568E433CFA}" sibTransId="{8A42B89C-E347-0248-8B36-97AD16158AE1}"/>
    <dgm:cxn modelId="{3CF26456-EFEE-784E-A51A-39A533E9E946}" type="presOf" srcId="{A98F9BB3-AEFC-4B43-A22B-1AF838C5F93E}" destId="{1B024FB3-8354-A347-8FD5-979ECD96DA0B}" srcOrd="0" destOrd="0" presId="urn:microsoft.com/office/officeart/2005/8/layout/hierarchy4"/>
    <dgm:cxn modelId="{9C298678-1BA6-DE4D-B46E-730265529AED}" srcId="{17026559-5EAE-8D48-AB28-092249F25750}" destId="{3A7BF0BF-06FC-644C-BA67-284316D4E7D0}" srcOrd="0" destOrd="0" parTransId="{B47E8748-676E-7E48-B0F5-212F28EFE0D4}" sibTransId="{0008EFBC-4E73-244E-8154-5ECAB828CBEC}"/>
    <dgm:cxn modelId="{55152E59-65FD-1044-9939-17385129954D}" srcId="{E1860BF1-6691-644D-B82F-EACDD4491805}" destId="{25058F66-0053-8146-A63A-576FCDB7A2CB}" srcOrd="0" destOrd="0" parTransId="{D372F7CE-0EF7-EE44-B549-A3A56816AB13}" sibTransId="{5577A824-6DB9-C743-96BD-F65FF242792B}"/>
    <dgm:cxn modelId="{CCE3007D-61FA-E641-B2BE-C1B082C91B51}" srcId="{25058F66-0053-8146-A63A-576FCDB7A2CB}" destId="{BF5B0408-B9CA-9D46-AD3F-83BAEDDB486F}" srcOrd="1" destOrd="0" parTransId="{5935F011-3131-9647-85FC-A3DCDDCCC0C9}" sibTransId="{DAA05A10-B17B-ED42-8A02-EC08A3B58793}"/>
    <dgm:cxn modelId="{CCF15384-C096-5B4C-937D-2208C550BC32}" type="presOf" srcId="{17026559-5EAE-8D48-AB28-092249F25750}" destId="{49CE5A07-E41F-054F-8F4E-534F88348A93}" srcOrd="0" destOrd="0" presId="urn:microsoft.com/office/officeart/2005/8/layout/hierarchy4"/>
    <dgm:cxn modelId="{575F95D1-E431-3E42-99C2-F534D18AB7BA}" type="presOf" srcId="{BF5B0408-B9CA-9D46-AD3F-83BAEDDB486F}" destId="{0DCAEC29-88C4-8E4D-ADCB-26D856E32CD0}" srcOrd="0" destOrd="0" presId="urn:microsoft.com/office/officeart/2005/8/layout/hierarchy4"/>
    <dgm:cxn modelId="{A14849E6-AC81-6E47-AD58-AA000103F4CC}" srcId="{BF5B0408-B9CA-9D46-AD3F-83BAEDDB486F}" destId="{A98F9BB3-AEFC-4B43-A22B-1AF838C5F93E}" srcOrd="0" destOrd="0" parTransId="{F73F5779-C05E-794E-9C0B-527F773543D3}" sibTransId="{DAC69EF2-9E63-BB47-8B9D-CF1F8323BFA4}"/>
    <dgm:cxn modelId="{EA3103F0-6C63-6F44-8B58-108CCC6145CD}" type="presOf" srcId="{25058F66-0053-8146-A63A-576FCDB7A2CB}" destId="{4B46C04E-372B-3447-A02F-8688A10F175A}" srcOrd="0" destOrd="0" presId="urn:microsoft.com/office/officeart/2005/8/layout/hierarchy4"/>
    <dgm:cxn modelId="{E73C7FF7-359E-9E48-B74C-C7FFC9043A15}" type="presOf" srcId="{3A7BF0BF-06FC-644C-BA67-284316D4E7D0}" destId="{A97FB179-C3CB-1C42-81D8-1B2F6C47433C}" srcOrd="0" destOrd="0" presId="urn:microsoft.com/office/officeart/2005/8/layout/hierarchy4"/>
    <dgm:cxn modelId="{9A7B058C-75C5-9740-BFE0-1CEDC1DC4CD2}" type="presParOf" srcId="{424658EB-F8CA-0845-ABFA-3C940D62E0E5}" destId="{B3DEC809-9748-A041-BA2E-4068CFE14F2A}" srcOrd="0" destOrd="0" presId="urn:microsoft.com/office/officeart/2005/8/layout/hierarchy4"/>
    <dgm:cxn modelId="{479274FD-518B-7243-BA99-3B73DCC8D63B}" type="presParOf" srcId="{B3DEC809-9748-A041-BA2E-4068CFE14F2A}" destId="{4B46C04E-372B-3447-A02F-8688A10F175A}" srcOrd="0" destOrd="0" presId="urn:microsoft.com/office/officeart/2005/8/layout/hierarchy4"/>
    <dgm:cxn modelId="{06DC5542-8B77-2448-96BF-456D6F6958CE}" type="presParOf" srcId="{B3DEC809-9748-A041-BA2E-4068CFE14F2A}" destId="{8F8B21D1-5C61-E846-A227-A4B313355643}" srcOrd="1" destOrd="0" presId="urn:microsoft.com/office/officeart/2005/8/layout/hierarchy4"/>
    <dgm:cxn modelId="{C31D9334-EF40-E946-BC76-32F1AFC982AD}" type="presParOf" srcId="{B3DEC809-9748-A041-BA2E-4068CFE14F2A}" destId="{0BE058D2-D84F-2749-99E5-C94928664A2F}" srcOrd="2" destOrd="0" presId="urn:microsoft.com/office/officeart/2005/8/layout/hierarchy4"/>
    <dgm:cxn modelId="{7B74ACF7-C0D0-BE4B-A4C5-687956669155}" type="presParOf" srcId="{0BE058D2-D84F-2749-99E5-C94928664A2F}" destId="{46684B48-D214-1942-9881-1B53A491FAD4}" srcOrd="0" destOrd="0" presId="urn:microsoft.com/office/officeart/2005/8/layout/hierarchy4"/>
    <dgm:cxn modelId="{67836DFB-D717-7C45-9448-9B12BFD54A4F}" type="presParOf" srcId="{46684B48-D214-1942-9881-1B53A491FAD4}" destId="{49CE5A07-E41F-054F-8F4E-534F88348A93}" srcOrd="0" destOrd="0" presId="urn:microsoft.com/office/officeart/2005/8/layout/hierarchy4"/>
    <dgm:cxn modelId="{59E956F7-3879-B64B-B683-AA95A21F8384}" type="presParOf" srcId="{46684B48-D214-1942-9881-1B53A491FAD4}" destId="{6D292D7D-A842-7240-B8DE-CC2A90EF850A}" srcOrd="1" destOrd="0" presId="urn:microsoft.com/office/officeart/2005/8/layout/hierarchy4"/>
    <dgm:cxn modelId="{4DF10341-EA7C-5A4A-AA4B-1A3B13B9685F}" type="presParOf" srcId="{46684B48-D214-1942-9881-1B53A491FAD4}" destId="{5495E372-7F82-B347-8D95-AF837268CF57}" srcOrd="2" destOrd="0" presId="urn:microsoft.com/office/officeart/2005/8/layout/hierarchy4"/>
    <dgm:cxn modelId="{B68D6E13-18D7-4A4D-9235-243D484905E5}" type="presParOf" srcId="{5495E372-7F82-B347-8D95-AF837268CF57}" destId="{7DE90DB6-0D2B-DF42-85EF-37943903EC8B}" srcOrd="0" destOrd="0" presId="urn:microsoft.com/office/officeart/2005/8/layout/hierarchy4"/>
    <dgm:cxn modelId="{5205E85C-04A5-ED49-B9D7-7B0CE2AA286C}" type="presParOf" srcId="{7DE90DB6-0D2B-DF42-85EF-37943903EC8B}" destId="{A97FB179-C3CB-1C42-81D8-1B2F6C47433C}" srcOrd="0" destOrd="0" presId="urn:microsoft.com/office/officeart/2005/8/layout/hierarchy4"/>
    <dgm:cxn modelId="{782292FC-6E6C-6144-85B7-6BD3452804BB}" type="presParOf" srcId="{7DE90DB6-0D2B-DF42-85EF-37943903EC8B}" destId="{226FF754-0A28-7346-AAC7-0C19656B6121}" srcOrd="1" destOrd="0" presId="urn:microsoft.com/office/officeart/2005/8/layout/hierarchy4"/>
    <dgm:cxn modelId="{AEED186D-1B69-C54C-AD0D-02BBEE129F53}" type="presParOf" srcId="{5495E372-7F82-B347-8D95-AF837268CF57}" destId="{82D9F773-183A-8545-99E4-675C5B0451A8}" srcOrd="1" destOrd="0" presId="urn:microsoft.com/office/officeart/2005/8/layout/hierarchy4"/>
    <dgm:cxn modelId="{FD417FB7-6E02-6A43-B690-78E67CAA8908}" type="presParOf" srcId="{5495E372-7F82-B347-8D95-AF837268CF57}" destId="{9E4BB393-3F1E-4D4F-AE9B-5DC0E57B9DF1}" srcOrd="2" destOrd="0" presId="urn:microsoft.com/office/officeart/2005/8/layout/hierarchy4"/>
    <dgm:cxn modelId="{8C1D5DB4-01BC-4A45-BADB-ED99EEE23A25}" type="presParOf" srcId="{9E4BB393-3F1E-4D4F-AE9B-5DC0E57B9DF1}" destId="{FE2065B0-E87A-464B-9B93-14F54798CBD5}" srcOrd="0" destOrd="0" presId="urn:microsoft.com/office/officeart/2005/8/layout/hierarchy4"/>
    <dgm:cxn modelId="{FDB5571F-FC0C-AB49-88C4-23B6858338B6}" type="presParOf" srcId="{9E4BB393-3F1E-4D4F-AE9B-5DC0E57B9DF1}" destId="{1B331F9D-836C-4246-8A16-A6B73ED37EC4}" srcOrd="1" destOrd="0" presId="urn:microsoft.com/office/officeart/2005/8/layout/hierarchy4"/>
    <dgm:cxn modelId="{5EAB1DEC-ED62-CA42-B536-00844B67E7DC}" type="presParOf" srcId="{0BE058D2-D84F-2749-99E5-C94928664A2F}" destId="{9F912CB7-D57B-6C44-A502-20B0C64DCB33}" srcOrd="1" destOrd="0" presId="urn:microsoft.com/office/officeart/2005/8/layout/hierarchy4"/>
    <dgm:cxn modelId="{0C1F5B2E-DF38-D146-98A2-3B89E60F111C}" type="presParOf" srcId="{0BE058D2-D84F-2749-99E5-C94928664A2F}" destId="{605A39F4-D217-1143-B80B-C409E868830C}" srcOrd="2" destOrd="0" presId="urn:microsoft.com/office/officeart/2005/8/layout/hierarchy4"/>
    <dgm:cxn modelId="{166EA5BA-4891-4A47-B499-05231529FADF}" type="presParOf" srcId="{605A39F4-D217-1143-B80B-C409E868830C}" destId="{0DCAEC29-88C4-8E4D-ADCB-26D856E32CD0}" srcOrd="0" destOrd="0" presId="urn:microsoft.com/office/officeart/2005/8/layout/hierarchy4"/>
    <dgm:cxn modelId="{38E1A5CF-43E4-764D-9CB3-EB218D2089C9}" type="presParOf" srcId="{605A39F4-D217-1143-B80B-C409E868830C}" destId="{C8DCCBA3-7990-9547-86A1-0A153002B3AB}" srcOrd="1" destOrd="0" presId="urn:microsoft.com/office/officeart/2005/8/layout/hierarchy4"/>
    <dgm:cxn modelId="{7470B678-BD50-2243-A53C-D5EE2052E242}" type="presParOf" srcId="{605A39F4-D217-1143-B80B-C409E868830C}" destId="{B67465B5-C84D-5045-AB9E-D6C738019BCE}" srcOrd="2" destOrd="0" presId="urn:microsoft.com/office/officeart/2005/8/layout/hierarchy4"/>
    <dgm:cxn modelId="{85833B8F-F03E-E04D-94E5-598E9F9718C1}" type="presParOf" srcId="{B67465B5-C84D-5045-AB9E-D6C738019BCE}" destId="{266CB5BF-0AA9-8B49-9C1E-8E0A5ECF07C1}" srcOrd="0" destOrd="0" presId="urn:microsoft.com/office/officeart/2005/8/layout/hierarchy4"/>
    <dgm:cxn modelId="{1B1182BF-EA18-2F4C-B1C9-2DB173002A18}" type="presParOf" srcId="{266CB5BF-0AA9-8B49-9C1E-8E0A5ECF07C1}" destId="{1B024FB3-8354-A347-8FD5-979ECD96DA0B}" srcOrd="0" destOrd="0" presId="urn:microsoft.com/office/officeart/2005/8/layout/hierarchy4"/>
    <dgm:cxn modelId="{1EA2C6D5-8BAE-C445-A4AA-86AD672E06CC}" type="presParOf" srcId="{266CB5BF-0AA9-8B49-9C1E-8E0A5ECF07C1}" destId="{9D8CE5BA-7B94-7945-B8C6-D90E006C1DF5}" srcOrd="1" destOrd="0" presId="urn:microsoft.com/office/officeart/2005/8/layout/hierarchy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42A96E3-8243-BD45-9AFF-DB51D88B175F}" type="doc">
      <dgm:prSet loTypeId="urn:microsoft.com/office/officeart/2005/8/layout/cycle5" loCatId="" qsTypeId="urn:microsoft.com/office/officeart/2005/8/quickstyle/simple4" qsCatId="simple" csTypeId="urn:microsoft.com/office/officeart/2005/8/colors/accent2_2" csCatId="accent2" phldr="1"/>
      <dgm:spPr/>
      <dgm:t>
        <a:bodyPr/>
        <a:lstStyle/>
        <a:p>
          <a:endParaRPr lang="en-US"/>
        </a:p>
      </dgm:t>
    </dgm:pt>
    <dgm:pt modelId="{F1D2A20B-243E-2B4C-9D67-8E9695944F7D}">
      <dgm:prSet phldrT="[Text]"/>
      <dgm:spPr>
        <a:solidFill>
          <a:srgbClr val="1F4E78"/>
        </a:solidFill>
      </dgm:spPr>
      <dgm:t>
        <a:bodyPr/>
        <a:lstStyle/>
        <a:p>
          <a:pPr algn="ctr"/>
          <a:r>
            <a:rPr lang="en-US" b="0"/>
            <a:t>Consult with the service to identify residents who have a falls history, or who they believe are at risk of falls. </a:t>
          </a:r>
        </a:p>
      </dgm:t>
    </dgm:pt>
    <dgm:pt modelId="{C15707E5-A071-C249-8B44-2052EAD9EBBA}" type="parTrans" cxnId="{4DFB397E-8821-744C-A11A-E6E4765F106E}">
      <dgm:prSet/>
      <dgm:spPr/>
      <dgm:t>
        <a:bodyPr/>
        <a:lstStyle/>
        <a:p>
          <a:pPr algn="ctr"/>
          <a:endParaRPr lang="en-US"/>
        </a:p>
      </dgm:t>
    </dgm:pt>
    <dgm:pt modelId="{94DF0452-554D-6343-AE8A-3DA89FC771D1}" type="sibTrans" cxnId="{4DFB397E-8821-744C-A11A-E6E4765F106E}">
      <dgm:prSet/>
      <dgm:spPr/>
      <dgm:t>
        <a:bodyPr/>
        <a:lstStyle/>
        <a:p>
          <a:pPr algn="ctr"/>
          <a:endParaRPr lang="en-US"/>
        </a:p>
      </dgm:t>
    </dgm:pt>
    <dgm:pt modelId="{B332D1AA-F124-C14D-A1ED-AB6728652D79}">
      <dgm:prSet phldrT="[Text]"/>
      <dgm:spPr>
        <a:solidFill>
          <a:srgbClr val="1F4E78"/>
        </a:solidFill>
      </dgm:spPr>
      <dgm:t>
        <a:bodyPr/>
        <a:lstStyle/>
        <a:p>
          <a:pPr algn="ctr"/>
          <a:r>
            <a:rPr lang="en-US"/>
            <a:t>Search for evidence-based outcome measure which detect risk of falls</a:t>
          </a:r>
        </a:p>
      </dgm:t>
    </dgm:pt>
    <dgm:pt modelId="{4DF292B3-3182-654C-98CA-07D1C46CBB06}" type="parTrans" cxnId="{097D931B-147B-C340-B60C-C1FF07E73422}">
      <dgm:prSet/>
      <dgm:spPr/>
      <dgm:t>
        <a:bodyPr/>
        <a:lstStyle/>
        <a:p>
          <a:pPr algn="ctr"/>
          <a:endParaRPr lang="en-US"/>
        </a:p>
      </dgm:t>
    </dgm:pt>
    <dgm:pt modelId="{07571397-6896-0545-ACCA-192DD44DE5AA}" type="sibTrans" cxnId="{097D931B-147B-C340-B60C-C1FF07E73422}">
      <dgm:prSet/>
      <dgm:spPr/>
      <dgm:t>
        <a:bodyPr/>
        <a:lstStyle/>
        <a:p>
          <a:pPr algn="ctr"/>
          <a:endParaRPr lang="en-US"/>
        </a:p>
      </dgm:t>
    </dgm:pt>
    <dgm:pt modelId="{12CB4F42-EBC0-3249-8E08-5CCCE32FB83B}">
      <dgm:prSet phldrT="[Text]"/>
      <dgm:spPr>
        <a:solidFill>
          <a:srgbClr val="1F4E78"/>
        </a:solidFill>
      </dgm:spPr>
      <dgm:t>
        <a:bodyPr/>
        <a:lstStyle/>
        <a:p>
          <a:pPr algn="ctr"/>
          <a:r>
            <a:rPr lang="en-US"/>
            <a:t>Screen residents who consent to falls-risk assessment</a:t>
          </a:r>
        </a:p>
      </dgm:t>
    </dgm:pt>
    <dgm:pt modelId="{99C5EB31-F0D5-1F44-8E36-60001A618A90}" type="parTrans" cxnId="{D11EACF9-3DD5-C34D-8149-17539F99613F}">
      <dgm:prSet/>
      <dgm:spPr/>
      <dgm:t>
        <a:bodyPr/>
        <a:lstStyle/>
        <a:p>
          <a:pPr algn="ctr"/>
          <a:endParaRPr lang="en-US"/>
        </a:p>
      </dgm:t>
    </dgm:pt>
    <dgm:pt modelId="{50B7CC31-1B25-DF49-A7A6-A1AE4D2D0EA5}" type="sibTrans" cxnId="{D11EACF9-3DD5-C34D-8149-17539F99613F}">
      <dgm:prSet/>
      <dgm:spPr/>
      <dgm:t>
        <a:bodyPr/>
        <a:lstStyle/>
        <a:p>
          <a:pPr algn="ctr"/>
          <a:endParaRPr lang="en-US"/>
        </a:p>
      </dgm:t>
    </dgm:pt>
    <dgm:pt modelId="{6F1F6A2D-3CBB-E140-A07E-0DB5A6F4D28E}">
      <dgm:prSet phldrT="[Text]"/>
      <dgm:spPr>
        <a:solidFill>
          <a:srgbClr val="1F4E78"/>
        </a:solidFill>
      </dgm:spPr>
      <dgm:t>
        <a:bodyPr/>
        <a:lstStyle/>
        <a:p>
          <a:pPr algn="ctr"/>
          <a:r>
            <a:rPr lang="en-US"/>
            <a:t>Create individualised and holistic management plans </a:t>
          </a:r>
        </a:p>
      </dgm:t>
    </dgm:pt>
    <dgm:pt modelId="{E26A75DD-3053-064B-A75C-884054633F78}" type="parTrans" cxnId="{7417F970-1570-6042-8323-BF2165F46DB7}">
      <dgm:prSet/>
      <dgm:spPr/>
      <dgm:t>
        <a:bodyPr/>
        <a:lstStyle/>
        <a:p>
          <a:pPr algn="ctr"/>
          <a:endParaRPr lang="en-US"/>
        </a:p>
      </dgm:t>
    </dgm:pt>
    <dgm:pt modelId="{0BE76D5F-BA27-E241-ACC6-882D71727D61}" type="sibTrans" cxnId="{7417F970-1570-6042-8323-BF2165F46DB7}">
      <dgm:prSet/>
      <dgm:spPr/>
      <dgm:t>
        <a:bodyPr/>
        <a:lstStyle/>
        <a:p>
          <a:pPr algn="ctr"/>
          <a:endParaRPr lang="en-US"/>
        </a:p>
      </dgm:t>
    </dgm:pt>
    <dgm:pt modelId="{6CCEA277-E579-1547-936F-85848C002CFF}">
      <dgm:prSet phldrT="[Text]"/>
      <dgm:spPr>
        <a:solidFill>
          <a:srgbClr val="1F4E78"/>
        </a:solidFill>
      </dgm:spPr>
      <dgm:t>
        <a:bodyPr/>
        <a:lstStyle/>
        <a:p>
          <a:pPr algn="ctr"/>
          <a:r>
            <a:rPr lang="en-US"/>
            <a:t>Reassess using your</a:t>
          </a:r>
          <a:r>
            <a:rPr lang="en-US" baseline="0"/>
            <a:t> chosen outcome measures</a:t>
          </a:r>
          <a:endParaRPr lang="en-US"/>
        </a:p>
      </dgm:t>
    </dgm:pt>
    <dgm:pt modelId="{E08AFB5B-1B04-2E45-B347-0A745D3D6380}" type="parTrans" cxnId="{20EA3D8C-C5B5-4547-A1E4-99EC98D67860}">
      <dgm:prSet/>
      <dgm:spPr/>
      <dgm:t>
        <a:bodyPr/>
        <a:lstStyle/>
        <a:p>
          <a:pPr algn="ctr"/>
          <a:endParaRPr lang="en-US"/>
        </a:p>
      </dgm:t>
    </dgm:pt>
    <dgm:pt modelId="{AE9064BB-6FE4-3443-AC7D-1EB7582B309D}" type="sibTrans" cxnId="{20EA3D8C-C5B5-4547-A1E4-99EC98D67860}">
      <dgm:prSet/>
      <dgm:spPr/>
      <dgm:t>
        <a:bodyPr/>
        <a:lstStyle/>
        <a:p>
          <a:pPr algn="ctr"/>
          <a:endParaRPr lang="en-US"/>
        </a:p>
      </dgm:t>
    </dgm:pt>
    <dgm:pt modelId="{4C6627DB-EED2-9B42-A055-7D351F95A929}" type="pres">
      <dgm:prSet presAssocID="{642A96E3-8243-BD45-9AFF-DB51D88B175F}" presName="cycle" presStyleCnt="0">
        <dgm:presLayoutVars>
          <dgm:dir/>
          <dgm:resizeHandles val="exact"/>
        </dgm:presLayoutVars>
      </dgm:prSet>
      <dgm:spPr/>
    </dgm:pt>
    <dgm:pt modelId="{F31AC386-3DA0-7346-ACCD-5D7215731604}" type="pres">
      <dgm:prSet presAssocID="{F1D2A20B-243E-2B4C-9D67-8E9695944F7D}" presName="node" presStyleLbl="node1" presStyleIdx="0" presStyleCnt="5">
        <dgm:presLayoutVars>
          <dgm:bulletEnabled val="1"/>
        </dgm:presLayoutVars>
      </dgm:prSet>
      <dgm:spPr/>
    </dgm:pt>
    <dgm:pt modelId="{2D3710B5-B9A6-A140-8DBD-839128E03BB8}" type="pres">
      <dgm:prSet presAssocID="{F1D2A20B-243E-2B4C-9D67-8E9695944F7D}" presName="spNode" presStyleCnt="0"/>
      <dgm:spPr/>
    </dgm:pt>
    <dgm:pt modelId="{9CF84AD0-A960-1D44-B2F2-E39D117712B1}" type="pres">
      <dgm:prSet presAssocID="{94DF0452-554D-6343-AE8A-3DA89FC771D1}" presName="sibTrans" presStyleLbl="sibTrans1D1" presStyleIdx="0" presStyleCnt="5"/>
      <dgm:spPr/>
    </dgm:pt>
    <dgm:pt modelId="{9B3E4079-9350-3549-8FB8-FDA96769FC51}" type="pres">
      <dgm:prSet presAssocID="{B332D1AA-F124-C14D-A1ED-AB6728652D79}" presName="node" presStyleLbl="node1" presStyleIdx="1" presStyleCnt="5">
        <dgm:presLayoutVars>
          <dgm:bulletEnabled val="1"/>
        </dgm:presLayoutVars>
      </dgm:prSet>
      <dgm:spPr/>
    </dgm:pt>
    <dgm:pt modelId="{41066D51-F3CD-3441-887B-FC47FFA9CF11}" type="pres">
      <dgm:prSet presAssocID="{B332D1AA-F124-C14D-A1ED-AB6728652D79}" presName="spNode" presStyleCnt="0"/>
      <dgm:spPr/>
    </dgm:pt>
    <dgm:pt modelId="{A845B200-8250-6F4C-BFA9-1F3A7766B2EE}" type="pres">
      <dgm:prSet presAssocID="{07571397-6896-0545-ACCA-192DD44DE5AA}" presName="sibTrans" presStyleLbl="sibTrans1D1" presStyleIdx="1" presStyleCnt="5"/>
      <dgm:spPr/>
    </dgm:pt>
    <dgm:pt modelId="{B2AC76A1-CB11-034A-927D-ECED8B2F8AF7}" type="pres">
      <dgm:prSet presAssocID="{12CB4F42-EBC0-3249-8E08-5CCCE32FB83B}" presName="node" presStyleLbl="node1" presStyleIdx="2" presStyleCnt="5">
        <dgm:presLayoutVars>
          <dgm:bulletEnabled val="1"/>
        </dgm:presLayoutVars>
      </dgm:prSet>
      <dgm:spPr/>
    </dgm:pt>
    <dgm:pt modelId="{566529C3-420A-FE49-8D9E-9039B019E8B6}" type="pres">
      <dgm:prSet presAssocID="{12CB4F42-EBC0-3249-8E08-5CCCE32FB83B}" presName="spNode" presStyleCnt="0"/>
      <dgm:spPr/>
    </dgm:pt>
    <dgm:pt modelId="{878F9D51-3A6B-7C44-95F4-055BC110F8E7}" type="pres">
      <dgm:prSet presAssocID="{50B7CC31-1B25-DF49-A7A6-A1AE4D2D0EA5}" presName="sibTrans" presStyleLbl="sibTrans1D1" presStyleIdx="2" presStyleCnt="5"/>
      <dgm:spPr/>
    </dgm:pt>
    <dgm:pt modelId="{D34CE12E-DC58-1940-80E8-7381FCEA4783}" type="pres">
      <dgm:prSet presAssocID="{6F1F6A2D-3CBB-E140-A07E-0DB5A6F4D28E}" presName="node" presStyleLbl="node1" presStyleIdx="3" presStyleCnt="5">
        <dgm:presLayoutVars>
          <dgm:bulletEnabled val="1"/>
        </dgm:presLayoutVars>
      </dgm:prSet>
      <dgm:spPr/>
    </dgm:pt>
    <dgm:pt modelId="{72C64C13-F311-5A45-82EB-F568FCEFDD90}" type="pres">
      <dgm:prSet presAssocID="{6F1F6A2D-3CBB-E140-A07E-0DB5A6F4D28E}" presName="spNode" presStyleCnt="0"/>
      <dgm:spPr/>
    </dgm:pt>
    <dgm:pt modelId="{B86E6CE8-0FAD-1D4A-92A5-AB19C15DD681}" type="pres">
      <dgm:prSet presAssocID="{0BE76D5F-BA27-E241-ACC6-882D71727D61}" presName="sibTrans" presStyleLbl="sibTrans1D1" presStyleIdx="3" presStyleCnt="5"/>
      <dgm:spPr/>
    </dgm:pt>
    <dgm:pt modelId="{B9CED41D-2285-8F4B-BF6E-2C9726ABE7BC}" type="pres">
      <dgm:prSet presAssocID="{6CCEA277-E579-1547-936F-85848C002CFF}" presName="node" presStyleLbl="node1" presStyleIdx="4" presStyleCnt="5">
        <dgm:presLayoutVars>
          <dgm:bulletEnabled val="1"/>
        </dgm:presLayoutVars>
      </dgm:prSet>
      <dgm:spPr/>
    </dgm:pt>
    <dgm:pt modelId="{23683DE6-724B-9A45-92D1-5BD7C57DF907}" type="pres">
      <dgm:prSet presAssocID="{6CCEA277-E579-1547-936F-85848C002CFF}" presName="spNode" presStyleCnt="0"/>
      <dgm:spPr/>
    </dgm:pt>
    <dgm:pt modelId="{D3160506-72CF-7F4B-A32E-82C531B63F9F}" type="pres">
      <dgm:prSet presAssocID="{AE9064BB-6FE4-3443-AC7D-1EB7582B309D}" presName="sibTrans" presStyleLbl="sibTrans1D1" presStyleIdx="4" presStyleCnt="5"/>
      <dgm:spPr/>
    </dgm:pt>
  </dgm:ptLst>
  <dgm:cxnLst>
    <dgm:cxn modelId="{B7CA6B0A-536B-4142-8F54-0A868111C229}" type="presOf" srcId="{0BE76D5F-BA27-E241-ACC6-882D71727D61}" destId="{B86E6CE8-0FAD-1D4A-92A5-AB19C15DD681}" srcOrd="0" destOrd="0" presId="urn:microsoft.com/office/officeart/2005/8/layout/cycle5"/>
    <dgm:cxn modelId="{097D931B-147B-C340-B60C-C1FF07E73422}" srcId="{642A96E3-8243-BD45-9AFF-DB51D88B175F}" destId="{B332D1AA-F124-C14D-A1ED-AB6728652D79}" srcOrd="1" destOrd="0" parTransId="{4DF292B3-3182-654C-98CA-07D1C46CBB06}" sibTransId="{07571397-6896-0545-ACCA-192DD44DE5AA}"/>
    <dgm:cxn modelId="{C4DB6431-2040-7B4C-819F-AA03FC4D62EC}" type="presOf" srcId="{6CCEA277-E579-1547-936F-85848C002CFF}" destId="{B9CED41D-2285-8F4B-BF6E-2C9726ABE7BC}" srcOrd="0" destOrd="0" presId="urn:microsoft.com/office/officeart/2005/8/layout/cycle5"/>
    <dgm:cxn modelId="{7417F970-1570-6042-8323-BF2165F46DB7}" srcId="{642A96E3-8243-BD45-9AFF-DB51D88B175F}" destId="{6F1F6A2D-3CBB-E140-A07E-0DB5A6F4D28E}" srcOrd="3" destOrd="0" parTransId="{E26A75DD-3053-064B-A75C-884054633F78}" sibTransId="{0BE76D5F-BA27-E241-ACC6-882D71727D61}"/>
    <dgm:cxn modelId="{FA7B8E72-3097-6A48-ABA5-C9E6A0D2F7FF}" type="presOf" srcId="{B332D1AA-F124-C14D-A1ED-AB6728652D79}" destId="{9B3E4079-9350-3549-8FB8-FDA96769FC51}" srcOrd="0" destOrd="0" presId="urn:microsoft.com/office/officeart/2005/8/layout/cycle5"/>
    <dgm:cxn modelId="{89F95074-852D-5E4A-824E-B0F5932F35B5}" type="presOf" srcId="{07571397-6896-0545-ACCA-192DD44DE5AA}" destId="{A845B200-8250-6F4C-BFA9-1F3A7766B2EE}" srcOrd="0" destOrd="0" presId="urn:microsoft.com/office/officeart/2005/8/layout/cycle5"/>
    <dgm:cxn modelId="{30654457-15C0-5847-9D34-F1FF00DB2CB0}" type="presOf" srcId="{50B7CC31-1B25-DF49-A7A6-A1AE4D2D0EA5}" destId="{878F9D51-3A6B-7C44-95F4-055BC110F8E7}" srcOrd="0" destOrd="0" presId="urn:microsoft.com/office/officeart/2005/8/layout/cycle5"/>
    <dgm:cxn modelId="{4DFB397E-8821-744C-A11A-E6E4765F106E}" srcId="{642A96E3-8243-BD45-9AFF-DB51D88B175F}" destId="{F1D2A20B-243E-2B4C-9D67-8E9695944F7D}" srcOrd="0" destOrd="0" parTransId="{C15707E5-A071-C249-8B44-2052EAD9EBBA}" sibTransId="{94DF0452-554D-6343-AE8A-3DA89FC771D1}"/>
    <dgm:cxn modelId="{18FB588A-9EB4-C043-A636-25E7C154AFEA}" type="presOf" srcId="{12CB4F42-EBC0-3249-8E08-5CCCE32FB83B}" destId="{B2AC76A1-CB11-034A-927D-ECED8B2F8AF7}" srcOrd="0" destOrd="0" presId="urn:microsoft.com/office/officeart/2005/8/layout/cycle5"/>
    <dgm:cxn modelId="{20EA3D8C-C5B5-4547-A1E4-99EC98D67860}" srcId="{642A96E3-8243-BD45-9AFF-DB51D88B175F}" destId="{6CCEA277-E579-1547-936F-85848C002CFF}" srcOrd="4" destOrd="0" parTransId="{E08AFB5B-1B04-2E45-B347-0A745D3D6380}" sibTransId="{AE9064BB-6FE4-3443-AC7D-1EB7582B309D}"/>
    <dgm:cxn modelId="{5B2362A2-2118-6846-9050-E0A200C03466}" type="presOf" srcId="{642A96E3-8243-BD45-9AFF-DB51D88B175F}" destId="{4C6627DB-EED2-9B42-A055-7D351F95A929}" srcOrd="0" destOrd="0" presId="urn:microsoft.com/office/officeart/2005/8/layout/cycle5"/>
    <dgm:cxn modelId="{48F60DA4-B39F-5349-914D-33BBB5042673}" type="presOf" srcId="{F1D2A20B-243E-2B4C-9D67-8E9695944F7D}" destId="{F31AC386-3DA0-7346-ACCD-5D7215731604}" srcOrd="0" destOrd="0" presId="urn:microsoft.com/office/officeart/2005/8/layout/cycle5"/>
    <dgm:cxn modelId="{618727A7-2366-A440-96FB-4B1F52DFB5FA}" type="presOf" srcId="{6F1F6A2D-3CBB-E140-A07E-0DB5A6F4D28E}" destId="{D34CE12E-DC58-1940-80E8-7381FCEA4783}" srcOrd="0" destOrd="0" presId="urn:microsoft.com/office/officeart/2005/8/layout/cycle5"/>
    <dgm:cxn modelId="{530FB9AC-E987-C04E-8678-1F65787F20E1}" type="presOf" srcId="{AE9064BB-6FE4-3443-AC7D-1EB7582B309D}" destId="{D3160506-72CF-7F4B-A32E-82C531B63F9F}" srcOrd="0" destOrd="0" presId="urn:microsoft.com/office/officeart/2005/8/layout/cycle5"/>
    <dgm:cxn modelId="{64C4B0D6-C25A-E842-950F-F5D8C7700431}" type="presOf" srcId="{94DF0452-554D-6343-AE8A-3DA89FC771D1}" destId="{9CF84AD0-A960-1D44-B2F2-E39D117712B1}" srcOrd="0" destOrd="0" presId="urn:microsoft.com/office/officeart/2005/8/layout/cycle5"/>
    <dgm:cxn modelId="{D11EACF9-3DD5-C34D-8149-17539F99613F}" srcId="{642A96E3-8243-BD45-9AFF-DB51D88B175F}" destId="{12CB4F42-EBC0-3249-8E08-5CCCE32FB83B}" srcOrd="2" destOrd="0" parTransId="{99C5EB31-F0D5-1F44-8E36-60001A618A90}" sibTransId="{50B7CC31-1B25-DF49-A7A6-A1AE4D2D0EA5}"/>
    <dgm:cxn modelId="{AB2CD657-1213-4649-817F-D87522E0BD11}" type="presParOf" srcId="{4C6627DB-EED2-9B42-A055-7D351F95A929}" destId="{F31AC386-3DA0-7346-ACCD-5D7215731604}" srcOrd="0" destOrd="0" presId="urn:microsoft.com/office/officeart/2005/8/layout/cycle5"/>
    <dgm:cxn modelId="{9164CCF8-47A4-1142-8E6D-38A0BADC5F31}" type="presParOf" srcId="{4C6627DB-EED2-9B42-A055-7D351F95A929}" destId="{2D3710B5-B9A6-A140-8DBD-839128E03BB8}" srcOrd="1" destOrd="0" presId="urn:microsoft.com/office/officeart/2005/8/layout/cycle5"/>
    <dgm:cxn modelId="{1073EE38-3698-784C-9551-1B538CA08C3C}" type="presParOf" srcId="{4C6627DB-EED2-9B42-A055-7D351F95A929}" destId="{9CF84AD0-A960-1D44-B2F2-E39D117712B1}" srcOrd="2" destOrd="0" presId="urn:microsoft.com/office/officeart/2005/8/layout/cycle5"/>
    <dgm:cxn modelId="{C6FD6C27-B92A-8041-8DE6-43D7C6C91EE0}" type="presParOf" srcId="{4C6627DB-EED2-9B42-A055-7D351F95A929}" destId="{9B3E4079-9350-3549-8FB8-FDA96769FC51}" srcOrd="3" destOrd="0" presId="urn:microsoft.com/office/officeart/2005/8/layout/cycle5"/>
    <dgm:cxn modelId="{633FB1B0-8DB2-6841-B2B7-102E69E54317}" type="presParOf" srcId="{4C6627DB-EED2-9B42-A055-7D351F95A929}" destId="{41066D51-F3CD-3441-887B-FC47FFA9CF11}" srcOrd="4" destOrd="0" presId="urn:microsoft.com/office/officeart/2005/8/layout/cycle5"/>
    <dgm:cxn modelId="{3268F92E-3724-BB40-8D0B-7EA58FABD2E4}" type="presParOf" srcId="{4C6627DB-EED2-9B42-A055-7D351F95A929}" destId="{A845B200-8250-6F4C-BFA9-1F3A7766B2EE}" srcOrd="5" destOrd="0" presId="urn:microsoft.com/office/officeart/2005/8/layout/cycle5"/>
    <dgm:cxn modelId="{1EBA6816-2574-E84A-B9EC-47337392DE41}" type="presParOf" srcId="{4C6627DB-EED2-9B42-A055-7D351F95A929}" destId="{B2AC76A1-CB11-034A-927D-ECED8B2F8AF7}" srcOrd="6" destOrd="0" presId="urn:microsoft.com/office/officeart/2005/8/layout/cycle5"/>
    <dgm:cxn modelId="{CE3E71B8-E2DB-EC48-B495-40C040CAC36A}" type="presParOf" srcId="{4C6627DB-EED2-9B42-A055-7D351F95A929}" destId="{566529C3-420A-FE49-8D9E-9039B019E8B6}" srcOrd="7" destOrd="0" presId="urn:microsoft.com/office/officeart/2005/8/layout/cycle5"/>
    <dgm:cxn modelId="{2AD5C0FC-BD32-A44C-8BAE-9A87BC752782}" type="presParOf" srcId="{4C6627DB-EED2-9B42-A055-7D351F95A929}" destId="{878F9D51-3A6B-7C44-95F4-055BC110F8E7}" srcOrd="8" destOrd="0" presId="urn:microsoft.com/office/officeart/2005/8/layout/cycle5"/>
    <dgm:cxn modelId="{742690F5-F0DB-AC4F-9FB2-01CCAB1F3CAE}" type="presParOf" srcId="{4C6627DB-EED2-9B42-A055-7D351F95A929}" destId="{D34CE12E-DC58-1940-80E8-7381FCEA4783}" srcOrd="9" destOrd="0" presId="urn:microsoft.com/office/officeart/2005/8/layout/cycle5"/>
    <dgm:cxn modelId="{F37C17BA-CE43-134B-997A-A279A3DA37DD}" type="presParOf" srcId="{4C6627DB-EED2-9B42-A055-7D351F95A929}" destId="{72C64C13-F311-5A45-82EB-F568FCEFDD90}" srcOrd="10" destOrd="0" presId="urn:microsoft.com/office/officeart/2005/8/layout/cycle5"/>
    <dgm:cxn modelId="{2C394236-5002-B049-8170-3EF823F55299}" type="presParOf" srcId="{4C6627DB-EED2-9B42-A055-7D351F95A929}" destId="{B86E6CE8-0FAD-1D4A-92A5-AB19C15DD681}" srcOrd="11" destOrd="0" presId="urn:microsoft.com/office/officeart/2005/8/layout/cycle5"/>
    <dgm:cxn modelId="{932C1E05-52C0-4747-B914-741CCC377C85}" type="presParOf" srcId="{4C6627DB-EED2-9B42-A055-7D351F95A929}" destId="{B9CED41D-2285-8F4B-BF6E-2C9726ABE7BC}" srcOrd="12" destOrd="0" presId="urn:microsoft.com/office/officeart/2005/8/layout/cycle5"/>
    <dgm:cxn modelId="{E53D0C1B-8155-E542-AA8A-DA98CF7809C9}" type="presParOf" srcId="{4C6627DB-EED2-9B42-A055-7D351F95A929}" destId="{23683DE6-724B-9A45-92D1-5BD7C57DF907}" srcOrd="13" destOrd="0" presId="urn:microsoft.com/office/officeart/2005/8/layout/cycle5"/>
    <dgm:cxn modelId="{D74A63E2-7676-CE4A-A4E8-3F5E2703172A}" type="presParOf" srcId="{4C6627DB-EED2-9B42-A055-7D351F95A929}" destId="{D3160506-72CF-7F4B-A32E-82C531B63F9F}" srcOrd="14" destOrd="0" presId="urn:microsoft.com/office/officeart/2005/8/layout/cycle5"/>
  </dgm:cxnLst>
  <dgm:bg>
    <a:noFill/>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42A96E3-8243-BD45-9AFF-DB51D88B175F}" type="doc">
      <dgm:prSet loTypeId="urn:microsoft.com/office/officeart/2005/8/layout/cycle5" loCatId="" qsTypeId="urn:microsoft.com/office/officeart/2005/8/quickstyle/simple4" qsCatId="simple" csTypeId="urn:microsoft.com/office/officeart/2005/8/colors/accent2_2" csCatId="accent2" phldr="1"/>
      <dgm:spPr/>
      <dgm:t>
        <a:bodyPr/>
        <a:lstStyle/>
        <a:p>
          <a:endParaRPr lang="en-US"/>
        </a:p>
      </dgm:t>
    </dgm:pt>
    <dgm:pt modelId="{F1D2A20B-243E-2B4C-9D67-8E9695944F7D}">
      <dgm:prSet phldrT="[Text]"/>
      <dgm:spPr>
        <a:solidFill>
          <a:srgbClr val="1F4E78"/>
        </a:solidFill>
      </dgm:spPr>
      <dgm:t>
        <a:bodyPr/>
        <a:lstStyle/>
        <a:p>
          <a:pPr algn="ctr"/>
          <a:r>
            <a:rPr lang="en-US" b="0"/>
            <a:t>Consult</a:t>
          </a:r>
          <a:r>
            <a:rPr lang="en-US" b="0" baseline="0"/>
            <a:t> with the service to i</a:t>
          </a:r>
          <a:r>
            <a:rPr lang="en-US" b="0"/>
            <a:t>dentify</a:t>
          </a:r>
          <a:r>
            <a:rPr lang="en-US" b="0" baseline="0"/>
            <a:t> residents who would be suitable to engage in a group exercise programme</a:t>
          </a:r>
          <a:r>
            <a:rPr lang="en-US" b="0"/>
            <a:t> </a:t>
          </a:r>
        </a:p>
      </dgm:t>
    </dgm:pt>
    <dgm:pt modelId="{C15707E5-A071-C249-8B44-2052EAD9EBBA}" type="parTrans" cxnId="{4DFB397E-8821-744C-A11A-E6E4765F106E}">
      <dgm:prSet/>
      <dgm:spPr/>
      <dgm:t>
        <a:bodyPr/>
        <a:lstStyle/>
        <a:p>
          <a:pPr algn="ctr"/>
          <a:endParaRPr lang="en-US"/>
        </a:p>
      </dgm:t>
    </dgm:pt>
    <dgm:pt modelId="{94DF0452-554D-6343-AE8A-3DA89FC771D1}" type="sibTrans" cxnId="{4DFB397E-8821-744C-A11A-E6E4765F106E}">
      <dgm:prSet/>
      <dgm:spPr/>
      <dgm:t>
        <a:bodyPr/>
        <a:lstStyle/>
        <a:p>
          <a:pPr algn="ctr"/>
          <a:endParaRPr lang="en-US"/>
        </a:p>
      </dgm:t>
    </dgm:pt>
    <dgm:pt modelId="{B332D1AA-F124-C14D-A1ED-AB6728652D79}">
      <dgm:prSet phldrT="[Text]"/>
      <dgm:spPr>
        <a:solidFill>
          <a:srgbClr val="1F4E78"/>
        </a:solidFill>
      </dgm:spPr>
      <dgm:t>
        <a:bodyPr/>
        <a:lstStyle/>
        <a:p>
          <a:pPr algn="ctr"/>
          <a:r>
            <a:rPr lang="en-US"/>
            <a:t>Agree on the</a:t>
          </a:r>
          <a:r>
            <a:rPr lang="en-US" baseline="0"/>
            <a:t> type</a:t>
          </a:r>
          <a:r>
            <a:rPr lang="en-US"/>
            <a:t> of programme e.g. strength, balance, chair-based.</a:t>
          </a:r>
        </a:p>
      </dgm:t>
    </dgm:pt>
    <dgm:pt modelId="{4DF292B3-3182-654C-98CA-07D1C46CBB06}" type="parTrans" cxnId="{097D931B-147B-C340-B60C-C1FF07E73422}">
      <dgm:prSet/>
      <dgm:spPr/>
      <dgm:t>
        <a:bodyPr/>
        <a:lstStyle/>
        <a:p>
          <a:pPr algn="ctr"/>
          <a:endParaRPr lang="en-US"/>
        </a:p>
      </dgm:t>
    </dgm:pt>
    <dgm:pt modelId="{07571397-6896-0545-ACCA-192DD44DE5AA}" type="sibTrans" cxnId="{097D931B-147B-C340-B60C-C1FF07E73422}">
      <dgm:prSet/>
      <dgm:spPr/>
      <dgm:t>
        <a:bodyPr/>
        <a:lstStyle/>
        <a:p>
          <a:pPr algn="ctr"/>
          <a:endParaRPr lang="en-US"/>
        </a:p>
      </dgm:t>
    </dgm:pt>
    <dgm:pt modelId="{12CB4F42-EBC0-3249-8E08-5CCCE32FB83B}">
      <dgm:prSet phldrT="[Text]"/>
      <dgm:spPr>
        <a:solidFill>
          <a:srgbClr val="1F4E78"/>
        </a:solidFill>
      </dgm:spPr>
      <dgm:t>
        <a:bodyPr/>
        <a:lstStyle/>
        <a:p>
          <a:pPr algn="ctr"/>
          <a:r>
            <a:rPr lang="en-US"/>
            <a:t>Select appropriate outcome measures for the residents and type of  exercise</a:t>
          </a:r>
          <a:r>
            <a:rPr lang="en-US" baseline="0"/>
            <a:t> being delivered</a:t>
          </a:r>
          <a:endParaRPr lang="en-US"/>
        </a:p>
      </dgm:t>
    </dgm:pt>
    <dgm:pt modelId="{99C5EB31-F0D5-1F44-8E36-60001A618A90}" type="parTrans" cxnId="{D11EACF9-3DD5-C34D-8149-17539F99613F}">
      <dgm:prSet/>
      <dgm:spPr/>
      <dgm:t>
        <a:bodyPr/>
        <a:lstStyle/>
        <a:p>
          <a:pPr algn="ctr"/>
          <a:endParaRPr lang="en-US"/>
        </a:p>
      </dgm:t>
    </dgm:pt>
    <dgm:pt modelId="{50B7CC31-1B25-DF49-A7A6-A1AE4D2D0EA5}" type="sibTrans" cxnId="{D11EACF9-3DD5-C34D-8149-17539F99613F}">
      <dgm:prSet/>
      <dgm:spPr/>
      <dgm:t>
        <a:bodyPr/>
        <a:lstStyle/>
        <a:p>
          <a:pPr algn="ctr"/>
          <a:endParaRPr lang="en-US"/>
        </a:p>
      </dgm:t>
    </dgm:pt>
    <dgm:pt modelId="{6F1F6A2D-3CBB-E140-A07E-0DB5A6F4D28E}">
      <dgm:prSet phldrT="[Text]"/>
      <dgm:spPr>
        <a:solidFill>
          <a:srgbClr val="1F4E78"/>
        </a:solidFill>
      </dgm:spPr>
      <dgm:t>
        <a:bodyPr/>
        <a:lstStyle/>
        <a:p>
          <a:pPr algn="ctr"/>
          <a:r>
            <a:rPr lang="en-US"/>
            <a:t>Create and deliver an evidence-based progressive exercise program, including options for all levels.</a:t>
          </a:r>
        </a:p>
      </dgm:t>
    </dgm:pt>
    <dgm:pt modelId="{E26A75DD-3053-064B-A75C-884054633F78}" type="parTrans" cxnId="{7417F970-1570-6042-8323-BF2165F46DB7}">
      <dgm:prSet/>
      <dgm:spPr/>
      <dgm:t>
        <a:bodyPr/>
        <a:lstStyle/>
        <a:p>
          <a:pPr algn="ctr"/>
          <a:endParaRPr lang="en-US"/>
        </a:p>
      </dgm:t>
    </dgm:pt>
    <dgm:pt modelId="{0BE76D5F-BA27-E241-ACC6-882D71727D61}" type="sibTrans" cxnId="{7417F970-1570-6042-8323-BF2165F46DB7}">
      <dgm:prSet/>
      <dgm:spPr/>
      <dgm:t>
        <a:bodyPr/>
        <a:lstStyle/>
        <a:p>
          <a:pPr algn="ctr"/>
          <a:endParaRPr lang="en-US"/>
        </a:p>
      </dgm:t>
    </dgm:pt>
    <dgm:pt modelId="{6CCEA277-E579-1547-936F-85848C002CFF}">
      <dgm:prSet phldrT="[Text]"/>
      <dgm:spPr>
        <a:solidFill>
          <a:srgbClr val="1F4E78"/>
        </a:solidFill>
      </dgm:spPr>
      <dgm:t>
        <a:bodyPr/>
        <a:lstStyle/>
        <a:p>
          <a:pPr algn="ctr"/>
          <a:r>
            <a:rPr lang="en-US"/>
            <a:t>Measure effectiveness of programme using a range of outcome measures</a:t>
          </a:r>
        </a:p>
      </dgm:t>
    </dgm:pt>
    <dgm:pt modelId="{E08AFB5B-1B04-2E45-B347-0A745D3D6380}" type="parTrans" cxnId="{20EA3D8C-C5B5-4547-A1E4-99EC98D67860}">
      <dgm:prSet/>
      <dgm:spPr/>
      <dgm:t>
        <a:bodyPr/>
        <a:lstStyle/>
        <a:p>
          <a:pPr algn="ctr"/>
          <a:endParaRPr lang="en-US"/>
        </a:p>
      </dgm:t>
    </dgm:pt>
    <dgm:pt modelId="{AE9064BB-6FE4-3443-AC7D-1EB7582B309D}" type="sibTrans" cxnId="{20EA3D8C-C5B5-4547-A1E4-99EC98D67860}">
      <dgm:prSet/>
      <dgm:spPr/>
      <dgm:t>
        <a:bodyPr/>
        <a:lstStyle/>
        <a:p>
          <a:pPr algn="ctr"/>
          <a:endParaRPr lang="en-US"/>
        </a:p>
      </dgm:t>
    </dgm:pt>
    <dgm:pt modelId="{4C6627DB-EED2-9B42-A055-7D351F95A929}" type="pres">
      <dgm:prSet presAssocID="{642A96E3-8243-BD45-9AFF-DB51D88B175F}" presName="cycle" presStyleCnt="0">
        <dgm:presLayoutVars>
          <dgm:dir/>
          <dgm:resizeHandles val="exact"/>
        </dgm:presLayoutVars>
      </dgm:prSet>
      <dgm:spPr/>
    </dgm:pt>
    <dgm:pt modelId="{F31AC386-3DA0-7346-ACCD-5D7215731604}" type="pres">
      <dgm:prSet presAssocID="{F1D2A20B-243E-2B4C-9D67-8E9695944F7D}" presName="node" presStyleLbl="node1" presStyleIdx="0" presStyleCnt="5">
        <dgm:presLayoutVars>
          <dgm:bulletEnabled val="1"/>
        </dgm:presLayoutVars>
      </dgm:prSet>
      <dgm:spPr/>
    </dgm:pt>
    <dgm:pt modelId="{2D3710B5-B9A6-A140-8DBD-839128E03BB8}" type="pres">
      <dgm:prSet presAssocID="{F1D2A20B-243E-2B4C-9D67-8E9695944F7D}" presName="spNode" presStyleCnt="0"/>
      <dgm:spPr/>
    </dgm:pt>
    <dgm:pt modelId="{9CF84AD0-A960-1D44-B2F2-E39D117712B1}" type="pres">
      <dgm:prSet presAssocID="{94DF0452-554D-6343-AE8A-3DA89FC771D1}" presName="sibTrans" presStyleLbl="sibTrans1D1" presStyleIdx="0" presStyleCnt="5"/>
      <dgm:spPr/>
    </dgm:pt>
    <dgm:pt modelId="{9B3E4079-9350-3549-8FB8-FDA96769FC51}" type="pres">
      <dgm:prSet presAssocID="{B332D1AA-F124-C14D-A1ED-AB6728652D79}" presName="node" presStyleLbl="node1" presStyleIdx="1" presStyleCnt="5">
        <dgm:presLayoutVars>
          <dgm:bulletEnabled val="1"/>
        </dgm:presLayoutVars>
      </dgm:prSet>
      <dgm:spPr/>
    </dgm:pt>
    <dgm:pt modelId="{41066D51-F3CD-3441-887B-FC47FFA9CF11}" type="pres">
      <dgm:prSet presAssocID="{B332D1AA-F124-C14D-A1ED-AB6728652D79}" presName="spNode" presStyleCnt="0"/>
      <dgm:spPr/>
    </dgm:pt>
    <dgm:pt modelId="{A845B200-8250-6F4C-BFA9-1F3A7766B2EE}" type="pres">
      <dgm:prSet presAssocID="{07571397-6896-0545-ACCA-192DD44DE5AA}" presName="sibTrans" presStyleLbl="sibTrans1D1" presStyleIdx="1" presStyleCnt="5"/>
      <dgm:spPr/>
    </dgm:pt>
    <dgm:pt modelId="{B2AC76A1-CB11-034A-927D-ECED8B2F8AF7}" type="pres">
      <dgm:prSet presAssocID="{12CB4F42-EBC0-3249-8E08-5CCCE32FB83B}" presName="node" presStyleLbl="node1" presStyleIdx="2" presStyleCnt="5">
        <dgm:presLayoutVars>
          <dgm:bulletEnabled val="1"/>
        </dgm:presLayoutVars>
      </dgm:prSet>
      <dgm:spPr/>
    </dgm:pt>
    <dgm:pt modelId="{566529C3-420A-FE49-8D9E-9039B019E8B6}" type="pres">
      <dgm:prSet presAssocID="{12CB4F42-EBC0-3249-8E08-5CCCE32FB83B}" presName="spNode" presStyleCnt="0"/>
      <dgm:spPr/>
    </dgm:pt>
    <dgm:pt modelId="{878F9D51-3A6B-7C44-95F4-055BC110F8E7}" type="pres">
      <dgm:prSet presAssocID="{50B7CC31-1B25-DF49-A7A6-A1AE4D2D0EA5}" presName="sibTrans" presStyleLbl="sibTrans1D1" presStyleIdx="2" presStyleCnt="5"/>
      <dgm:spPr/>
    </dgm:pt>
    <dgm:pt modelId="{D34CE12E-DC58-1940-80E8-7381FCEA4783}" type="pres">
      <dgm:prSet presAssocID="{6F1F6A2D-3CBB-E140-A07E-0DB5A6F4D28E}" presName="node" presStyleLbl="node1" presStyleIdx="3" presStyleCnt="5">
        <dgm:presLayoutVars>
          <dgm:bulletEnabled val="1"/>
        </dgm:presLayoutVars>
      </dgm:prSet>
      <dgm:spPr/>
    </dgm:pt>
    <dgm:pt modelId="{72C64C13-F311-5A45-82EB-F568FCEFDD90}" type="pres">
      <dgm:prSet presAssocID="{6F1F6A2D-3CBB-E140-A07E-0DB5A6F4D28E}" presName="spNode" presStyleCnt="0"/>
      <dgm:spPr/>
    </dgm:pt>
    <dgm:pt modelId="{B86E6CE8-0FAD-1D4A-92A5-AB19C15DD681}" type="pres">
      <dgm:prSet presAssocID="{0BE76D5F-BA27-E241-ACC6-882D71727D61}" presName="sibTrans" presStyleLbl="sibTrans1D1" presStyleIdx="3" presStyleCnt="5"/>
      <dgm:spPr/>
    </dgm:pt>
    <dgm:pt modelId="{B9CED41D-2285-8F4B-BF6E-2C9726ABE7BC}" type="pres">
      <dgm:prSet presAssocID="{6CCEA277-E579-1547-936F-85848C002CFF}" presName="node" presStyleLbl="node1" presStyleIdx="4" presStyleCnt="5">
        <dgm:presLayoutVars>
          <dgm:bulletEnabled val="1"/>
        </dgm:presLayoutVars>
      </dgm:prSet>
      <dgm:spPr/>
    </dgm:pt>
    <dgm:pt modelId="{23683DE6-724B-9A45-92D1-5BD7C57DF907}" type="pres">
      <dgm:prSet presAssocID="{6CCEA277-E579-1547-936F-85848C002CFF}" presName="spNode" presStyleCnt="0"/>
      <dgm:spPr/>
    </dgm:pt>
    <dgm:pt modelId="{D3160506-72CF-7F4B-A32E-82C531B63F9F}" type="pres">
      <dgm:prSet presAssocID="{AE9064BB-6FE4-3443-AC7D-1EB7582B309D}" presName="sibTrans" presStyleLbl="sibTrans1D1" presStyleIdx="4" presStyleCnt="5"/>
      <dgm:spPr/>
    </dgm:pt>
  </dgm:ptLst>
  <dgm:cxnLst>
    <dgm:cxn modelId="{097D931B-147B-C340-B60C-C1FF07E73422}" srcId="{642A96E3-8243-BD45-9AFF-DB51D88B175F}" destId="{B332D1AA-F124-C14D-A1ED-AB6728652D79}" srcOrd="1" destOrd="0" parTransId="{4DF292B3-3182-654C-98CA-07D1C46CBB06}" sibTransId="{07571397-6896-0545-ACCA-192DD44DE5AA}"/>
    <dgm:cxn modelId="{F1A6241C-4469-914F-932E-5050A63055B8}" type="presOf" srcId="{6F1F6A2D-3CBB-E140-A07E-0DB5A6F4D28E}" destId="{D34CE12E-DC58-1940-80E8-7381FCEA4783}" srcOrd="0" destOrd="0" presId="urn:microsoft.com/office/officeart/2005/8/layout/cycle5"/>
    <dgm:cxn modelId="{6DE7C621-6D67-6340-B09B-26B1DD17B816}" type="presOf" srcId="{07571397-6896-0545-ACCA-192DD44DE5AA}" destId="{A845B200-8250-6F4C-BFA9-1F3A7766B2EE}" srcOrd="0" destOrd="0" presId="urn:microsoft.com/office/officeart/2005/8/layout/cycle5"/>
    <dgm:cxn modelId="{AC67E732-EC65-0444-94CF-2413B5C6EB8E}" type="presOf" srcId="{B332D1AA-F124-C14D-A1ED-AB6728652D79}" destId="{9B3E4079-9350-3549-8FB8-FDA96769FC51}" srcOrd="0" destOrd="0" presId="urn:microsoft.com/office/officeart/2005/8/layout/cycle5"/>
    <dgm:cxn modelId="{BB676A63-CE65-E445-A74C-B0BDE8D3734E}" type="presOf" srcId="{94DF0452-554D-6343-AE8A-3DA89FC771D1}" destId="{9CF84AD0-A960-1D44-B2F2-E39D117712B1}" srcOrd="0" destOrd="0" presId="urn:microsoft.com/office/officeart/2005/8/layout/cycle5"/>
    <dgm:cxn modelId="{349B314A-420D-9B47-9779-6EACF704EBC3}" type="presOf" srcId="{12CB4F42-EBC0-3249-8E08-5CCCE32FB83B}" destId="{B2AC76A1-CB11-034A-927D-ECED8B2F8AF7}" srcOrd="0" destOrd="0" presId="urn:microsoft.com/office/officeart/2005/8/layout/cycle5"/>
    <dgm:cxn modelId="{7417F970-1570-6042-8323-BF2165F46DB7}" srcId="{642A96E3-8243-BD45-9AFF-DB51D88B175F}" destId="{6F1F6A2D-3CBB-E140-A07E-0DB5A6F4D28E}" srcOrd="3" destOrd="0" parTransId="{E26A75DD-3053-064B-A75C-884054633F78}" sibTransId="{0BE76D5F-BA27-E241-ACC6-882D71727D61}"/>
    <dgm:cxn modelId="{4ACB6B55-03BA-DC48-BC5F-215BB0F6B77F}" type="presOf" srcId="{F1D2A20B-243E-2B4C-9D67-8E9695944F7D}" destId="{F31AC386-3DA0-7346-ACCD-5D7215731604}" srcOrd="0" destOrd="0" presId="urn:microsoft.com/office/officeart/2005/8/layout/cycle5"/>
    <dgm:cxn modelId="{4DFB397E-8821-744C-A11A-E6E4765F106E}" srcId="{642A96E3-8243-BD45-9AFF-DB51D88B175F}" destId="{F1D2A20B-243E-2B4C-9D67-8E9695944F7D}" srcOrd="0" destOrd="0" parTransId="{C15707E5-A071-C249-8B44-2052EAD9EBBA}" sibTransId="{94DF0452-554D-6343-AE8A-3DA89FC771D1}"/>
    <dgm:cxn modelId="{14261580-DBAA-634F-8ED2-DCD66BCE74F4}" type="presOf" srcId="{0BE76D5F-BA27-E241-ACC6-882D71727D61}" destId="{B86E6CE8-0FAD-1D4A-92A5-AB19C15DD681}" srcOrd="0" destOrd="0" presId="urn:microsoft.com/office/officeart/2005/8/layout/cycle5"/>
    <dgm:cxn modelId="{227AD982-1981-D246-BB55-73430F2C56B6}" type="presOf" srcId="{642A96E3-8243-BD45-9AFF-DB51D88B175F}" destId="{4C6627DB-EED2-9B42-A055-7D351F95A929}" srcOrd="0" destOrd="0" presId="urn:microsoft.com/office/officeart/2005/8/layout/cycle5"/>
    <dgm:cxn modelId="{20EA3D8C-C5B5-4547-A1E4-99EC98D67860}" srcId="{642A96E3-8243-BD45-9AFF-DB51D88B175F}" destId="{6CCEA277-E579-1547-936F-85848C002CFF}" srcOrd="4" destOrd="0" parTransId="{E08AFB5B-1B04-2E45-B347-0A745D3D6380}" sibTransId="{AE9064BB-6FE4-3443-AC7D-1EB7582B309D}"/>
    <dgm:cxn modelId="{AEB2989F-3FF2-4945-8A1D-BCEC708BC452}" type="presOf" srcId="{50B7CC31-1B25-DF49-A7A6-A1AE4D2D0EA5}" destId="{878F9D51-3A6B-7C44-95F4-055BC110F8E7}" srcOrd="0" destOrd="0" presId="urn:microsoft.com/office/officeart/2005/8/layout/cycle5"/>
    <dgm:cxn modelId="{9750BED1-5A76-4843-89B5-31E04E5E9AC7}" type="presOf" srcId="{AE9064BB-6FE4-3443-AC7D-1EB7582B309D}" destId="{D3160506-72CF-7F4B-A32E-82C531B63F9F}" srcOrd="0" destOrd="0" presId="urn:microsoft.com/office/officeart/2005/8/layout/cycle5"/>
    <dgm:cxn modelId="{0D58BDE3-FD5F-2A4C-939D-FB7DE978E332}" type="presOf" srcId="{6CCEA277-E579-1547-936F-85848C002CFF}" destId="{B9CED41D-2285-8F4B-BF6E-2C9726ABE7BC}" srcOrd="0" destOrd="0" presId="urn:microsoft.com/office/officeart/2005/8/layout/cycle5"/>
    <dgm:cxn modelId="{D11EACF9-3DD5-C34D-8149-17539F99613F}" srcId="{642A96E3-8243-BD45-9AFF-DB51D88B175F}" destId="{12CB4F42-EBC0-3249-8E08-5CCCE32FB83B}" srcOrd="2" destOrd="0" parTransId="{99C5EB31-F0D5-1F44-8E36-60001A618A90}" sibTransId="{50B7CC31-1B25-DF49-A7A6-A1AE4D2D0EA5}"/>
    <dgm:cxn modelId="{867E7CA6-7604-4C48-A337-2BB660F34B88}" type="presParOf" srcId="{4C6627DB-EED2-9B42-A055-7D351F95A929}" destId="{F31AC386-3DA0-7346-ACCD-5D7215731604}" srcOrd="0" destOrd="0" presId="urn:microsoft.com/office/officeart/2005/8/layout/cycle5"/>
    <dgm:cxn modelId="{6E336161-11FD-F843-A4A3-7A709BFED6A7}" type="presParOf" srcId="{4C6627DB-EED2-9B42-A055-7D351F95A929}" destId="{2D3710B5-B9A6-A140-8DBD-839128E03BB8}" srcOrd="1" destOrd="0" presId="urn:microsoft.com/office/officeart/2005/8/layout/cycle5"/>
    <dgm:cxn modelId="{6B341FAF-16CA-9E4C-8252-ED864B75273D}" type="presParOf" srcId="{4C6627DB-EED2-9B42-A055-7D351F95A929}" destId="{9CF84AD0-A960-1D44-B2F2-E39D117712B1}" srcOrd="2" destOrd="0" presId="urn:microsoft.com/office/officeart/2005/8/layout/cycle5"/>
    <dgm:cxn modelId="{660980E9-57BD-9C4F-AC67-914E10D12B6F}" type="presParOf" srcId="{4C6627DB-EED2-9B42-A055-7D351F95A929}" destId="{9B3E4079-9350-3549-8FB8-FDA96769FC51}" srcOrd="3" destOrd="0" presId="urn:microsoft.com/office/officeart/2005/8/layout/cycle5"/>
    <dgm:cxn modelId="{D4689BAF-9C5A-094C-9B99-702D5BBE809A}" type="presParOf" srcId="{4C6627DB-EED2-9B42-A055-7D351F95A929}" destId="{41066D51-F3CD-3441-887B-FC47FFA9CF11}" srcOrd="4" destOrd="0" presId="urn:microsoft.com/office/officeart/2005/8/layout/cycle5"/>
    <dgm:cxn modelId="{6FA279A5-15F7-E847-BCAC-EA121BB57B6D}" type="presParOf" srcId="{4C6627DB-EED2-9B42-A055-7D351F95A929}" destId="{A845B200-8250-6F4C-BFA9-1F3A7766B2EE}" srcOrd="5" destOrd="0" presId="urn:microsoft.com/office/officeart/2005/8/layout/cycle5"/>
    <dgm:cxn modelId="{9500E0A7-9AB6-C74F-8365-37A7C3692A3C}" type="presParOf" srcId="{4C6627DB-EED2-9B42-A055-7D351F95A929}" destId="{B2AC76A1-CB11-034A-927D-ECED8B2F8AF7}" srcOrd="6" destOrd="0" presId="urn:microsoft.com/office/officeart/2005/8/layout/cycle5"/>
    <dgm:cxn modelId="{0914531D-78D9-214E-A4B3-C3499FFDCF42}" type="presParOf" srcId="{4C6627DB-EED2-9B42-A055-7D351F95A929}" destId="{566529C3-420A-FE49-8D9E-9039B019E8B6}" srcOrd="7" destOrd="0" presId="urn:microsoft.com/office/officeart/2005/8/layout/cycle5"/>
    <dgm:cxn modelId="{FE2641A4-64C3-6C4D-AB9A-A99F9F7792B5}" type="presParOf" srcId="{4C6627DB-EED2-9B42-A055-7D351F95A929}" destId="{878F9D51-3A6B-7C44-95F4-055BC110F8E7}" srcOrd="8" destOrd="0" presId="urn:microsoft.com/office/officeart/2005/8/layout/cycle5"/>
    <dgm:cxn modelId="{0DCE6E7E-9D08-F741-A279-82A8A22FE3C0}" type="presParOf" srcId="{4C6627DB-EED2-9B42-A055-7D351F95A929}" destId="{D34CE12E-DC58-1940-80E8-7381FCEA4783}" srcOrd="9" destOrd="0" presId="urn:microsoft.com/office/officeart/2005/8/layout/cycle5"/>
    <dgm:cxn modelId="{0CFAE150-0309-9D4B-A141-0EDC8C1AA759}" type="presParOf" srcId="{4C6627DB-EED2-9B42-A055-7D351F95A929}" destId="{72C64C13-F311-5A45-82EB-F568FCEFDD90}" srcOrd="10" destOrd="0" presId="urn:microsoft.com/office/officeart/2005/8/layout/cycle5"/>
    <dgm:cxn modelId="{57DA8670-70A6-E143-8E7F-DD074562A874}" type="presParOf" srcId="{4C6627DB-EED2-9B42-A055-7D351F95A929}" destId="{B86E6CE8-0FAD-1D4A-92A5-AB19C15DD681}" srcOrd="11" destOrd="0" presId="urn:microsoft.com/office/officeart/2005/8/layout/cycle5"/>
    <dgm:cxn modelId="{77F1E1B8-6821-E048-9A17-31158CE205FE}" type="presParOf" srcId="{4C6627DB-EED2-9B42-A055-7D351F95A929}" destId="{B9CED41D-2285-8F4B-BF6E-2C9726ABE7BC}" srcOrd="12" destOrd="0" presId="urn:microsoft.com/office/officeart/2005/8/layout/cycle5"/>
    <dgm:cxn modelId="{E9547734-7571-1B4E-94DE-6B377DE874C3}" type="presParOf" srcId="{4C6627DB-EED2-9B42-A055-7D351F95A929}" destId="{23683DE6-724B-9A45-92D1-5BD7C57DF907}" srcOrd="13" destOrd="0" presId="urn:microsoft.com/office/officeart/2005/8/layout/cycle5"/>
    <dgm:cxn modelId="{95B35401-CDCF-9C47-8BE0-263194B0CCA7}" type="presParOf" srcId="{4C6627DB-EED2-9B42-A055-7D351F95A929}" destId="{D3160506-72CF-7F4B-A32E-82C531B63F9F}" srcOrd="14" destOrd="0" presId="urn:microsoft.com/office/officeart/2005/8/layout/cycle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D2FA6-AE0C-3A4C-8379-BE36014D3486}">
      <dsp:nvSpPr>
        <dsp:cNvPr id="0" name=""/>
        <dsp:cNvSpPr/>
      </dsp:nvSpPr>
      <dsp:spPr>
        <a:xfrm>
          <a:off x="1105" y="35051"/>
          <a:ext cx="2628282" cy="657070"/>
        </a:xfrm>
        <a:prstGeom prst="roundRect">
          <a:avLst>
            <a:gd name="adj" fmla="val 10000"/>
          </a:avLst>
        </a:prstGeom>
        <a:solidFill>
          <a:srgbClr val="1F4E78"/>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i="1" kern="1200"/>
            <a:t>Gain a wider understanding of the patient journey </a:t>
          </a:r>
          <a:endParaRPr lang="en-US" sz="1400" kern="1200"/>
        </a:p>
      </dsp:txBody>
      <dsp:txXfrm>
        <a:off x="20350" y="54296"/>
        <a:ext cx="2589792" cy="618580"/>
      </dsp:txXfrm>
    </dsp:sp>
    <dsp:sp modelId="{81462C95-C95F-7640-9265-350D65D5807B}">
      <dsp:nvSpPr>
        <dsp:cNvPr id="0" name=""/>
        <dsp:cNvSpPr/>
      </dsp:nvSpPr>
      <dsp:spPr>
        <a:xfrm rot="5400000">
          <a:off x="1257752" y="749616"/>
          <a:ext cx="114987" cy="114987"/>
        </a:xfrm>
        <a:prstGeom prst="rightArrow">
          <a:avLst>
            <a:gd name="adj1" fmla="val 667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CC87BFF-A4C1-0B47-89C3-E26A9ABB44E8}">
      <dsp:nvSpPr>
        <dsp:cNvPr id="0" name=""/>
        <dsp:cNvSpPr/>
      </dsp:nvSpPr>
      <dsp:spPr>
        <a:xfrm>
          <a:off x="1105" y="922097"/>
          <a:ext cx="2628282" cy="657070"/>
        </a:xfrm>
        <a:prstGeom prst="roundRect">
          <a:avLst>
            <a:gd name="adj" fmla="val 10000"/>
          </a:avLst>
        </a:prstGeom>
        <a:solidFill>
          <a:srgbClr val="1F4E78"/>
        </a:solidFill>
        <a:ln w="12700" cap="flat" cmpd="sng" algn="ctr">
          <a:solidFill>
            <a:schemeClr val="accent3"/>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0" i="1" kern="1200" cap="none" spc="0">
              <a:ln w="6600">
                <a:prstDash val="solid"/>
              </a:ln>
              <a:solidFill>
                <a:schemeClr val="bg1"/>
              </a:solidFill>
              <a:effectLst/>
              <a:latin typeface="+mn-lt"/>
            </a:rPr>
            <a:t>Gain a wider understanding of funding streams</a:t>
          </a:r>
          <a:endParaRPr lang="en-US" sz="1300" b="0" kern="1200" cap="none" spc="0">
            <a:ln w="6600">
              <a:prstDash val="solid"/>
            </a:ln>
            <a:solidFill>
              <a:schemeClr val="bg1"/>
            </a:solidFill>
            <a:effectLst/>
            <a:latin typeface="+mn-lt"/>
          </a:endParaRPr>
        </a:p>
      </dsp:txBody>
      <dsp:txXfrm>
        <a:off x="20350" y="941342"/>
        <a:ext cx="2589792" cy="618580"/>
      </dsp:txXfrm>
    </dsp:sp>
    <dsp:sp modelId="{DF3D0FA5-D8D6-B947-96B0-554FEA057161}">
      <dsp:nvSpPr>
        <dsp:cNvPr id="0" name=""/>
        <dsp:cNvSpPr/>
      </dsp:nvSpPr>
      <dsp:spPr>
        <a:xfrm rot="5400000">
          <a:off x="1257752" y="1636661"/>
          <a:ext cx="114987" cy="114987"/>
        </a:xfrm>
        <a:prstGeom prst="rightArrow">
          <a:avLst>
            <a:gd name="adj1" fmla="val 667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1F1A44F-771D-4149-8AD2-27A873E7E456}">
      <dsp:nvSpPr>
        <dsp:cNvPr id="0" name=""/>
        <dsp:cNvSpPr/>
      </dsp:nvSpPr>
      <dsp:spPr>
        <a:xfrm>
          <a:off x="1105" y="1809142"/>
          <a:ext cx="2628282" cy="657070"/>
        </a:xfrm>
        <a:prstGeom prst="roundRect">
          <a:avLst>
            <a:gd name="adj" fmla="val 10000"/>
          </a:avLst>
        </a:prstGeom>
        <a:solidFill>
          <a:srgbClr val="1F4E78"/>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i="1" kern="1200">
              <a:solidFill>
                <a:schemeClr val="bg1"/>
              </a:solidFill>
            </a:rPr>
            <a:t>Develop autonomy </a:t>
          </a:r>
          <a:endParaRPr lang="en-US" sz="1600" kern="1200">
            <a:solidFill>
              <a:schemeClr val="bg1"/>
            </a:solidFill>
          </a:endParaRPr>
        </a:p>
      </dsp:txBody>
      <dsp:txXfrm>
        <a:off x="20350" y="1828387"/>
        <a:ext cx="2589792" cy="618580"/>
      </dsp:txXfrm>
    </dsp:sp>
    <dsp:sp modelId="{709A9865-34BA-E345-AD41-A69945C0667C}">
      <dsp:nvSpPr>
        <dsp:cNvPr id="0" name=""/>
        <dsp:cNvSpPr/>
      </dsp:nvSpPr>
      <dsp:spPr>
        <a:xfrm>
          <a:off x="2997347" y="35051"/>
          <a:ext cx="2628282" cy="657070"/>
        </a:xfrm>
        <a:prstGeom prst="roundRect">
          <a:avLst>
            <a:gd name="adj" fmla="val 10000"/>
          </a:avLst>
        </a:prstGeom>
        <a:solidFill>
          <a:srgbClr val="1F4E78"/>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i="1" kern="1200"/>
            <a:t>Gain an understanding of elderly care and working with elderly populations</a:t>
          </a:r>
          <a:endParaRPr lang="en-US" sz="1400" kern="1200"/>
        </a:p>
      </dsp:txBody>
      <dsp:txXfrm>
        <a:off x="3016592" y="54296"/>
        <a:ext cx="2589792" cy="618580"/>
      </dsp:txXfrm>
    </dsp:sp>
    <dsp:sp modelId="{D59EF32F-A952-EE4B-B304-EB82CBB2DB89}">
      <dsp:nvSpPr>
        <dsp:cNvPr id="0" name=""/>
        <dsp:cNvSpPr/>
      </dsp:nvSpPr>
      <dsp:spPr>
        <a:xfrm rot="5400000">
          <a:off x="4253994" y="749616"/>
          <a:ext cx="114987" cy="114987"/>
        </a:xfrm>
        <a:prstGeom prst="rightArrow">
          <a:avLst>
            <a:gd name="adj1" fmla="val 667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8761097-C24B-E14B-842B-6B2DAC60B971}">
      <dsp:nvSpPr>
        <dsp:cNvPr id="0" name=""/>
        <dsp:cNvSpPr/>
      </dsp:nvSpPr>
      <dsp:spPr>
        <a:xfrm>
          <a:off x="2997347" y="922097"/>
          <a:ext cx="2628282" cy="657070"/>
        </a:xfrm>
        <a:prstGeom prst="roundRect">
          <a:avLst>
            <a:gd name="adj" fmla="val 10000"/>
          </a:avLst>
        </a:prstGeom>
        <a:solidFill>
          <a:srgbClr val="1F4E78"/>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i="1" kern="1200">
              <a:solidFill>
                <a:schemeClr val="bg1"/>
              </a:solidFill>
            </a:rPr>
            <a:t>Gain a wider understanding of the social-care services</a:t>
          </a:r>
          <a:endParaRPr lang="en-US" sz="1600" kern="1200">
            <a:solidFill>
              <a:schemeClr val="bg1"/>
            </a:solidFill>
          </a:endParaRPr>
        </a:p>
      </dsp:txBody>
      <dsp:txXfrm>
        <a:off x="3016592" y="941342"/>
        <a:ext cx="2589792" cy="618580"/>
      </dsp:txXfrm>
    </dsp:sp>
    <dsp:sp modelId="{C9699452-52FF-484A-91AE-7EFBC7090D5C}">
      <dsp:nvSpPr>
        <dsp:cNvPr id="0" name=""/>
        <dsp:cNvSpPr/>
      </dsp:nvSpPr>
      <dsp:spPr>
        <a:xfrm rot="5400000">
          <a:off x="4253994" y="1636661"/>
          <a:ext cx="114987" cy="114987"/>
        </a:xfrm>
        <a:prstGeom prst="rightArrow">
          <a:avLst>
            <a:gd name="adj1" fmla="val 667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8F82F3A-82CA-5D45-9398-A57362B955BB}">
      <dsp:nvSpPr>
        <dsp:cNvPr id="0" name=""/>
        <dsp:cNvSpPr/>
      </dsp:nvSpPr>
      <dsp:spPr>
        <a:xfrm>
          <a:off x="2997347" y="1809142"/>
          <a:ext cx="2628282" cy="657070"/>
        </a:xfrm>
        <a:prstGeom prst="roundRect">
          <a:avLst>
            <a:gd name="adj" fmla="val 10000"/>
          </a:avLst>
        </a:prstGeom>
        <a:solidFill>
          <a:srgbClr val="1F4E78">
            <a:alpha val="90000"/>
          </a:srgb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i="1" kern="1200">
              <a:solidFill>
                <a:schemeClr val="bg1"/>
              </a:solidFill>
            </a:rPr>
            <a:t>Apply and develop leadership skills</a:t>
          </a:r>
          <a:endParaRPr lang="en-US" sz="1600" kern="1200">
            <a:solidFill>
              <a:schemeClr val="bg1"/>
            </a:solidFill>
          </a:endParaRPr>
        </a:p>
      </dsp:txBody>
      <dsp:txXfrm>
        <a:off x="3016592" y="1828387"/>
        <a:ext cx="2589792" cy="6185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46C04E-372B-3447-A02F-8688A10F175A}">
      <dsp:nvSpPr>
        <dsp:cNvPr id="0" name=""/>
        <dsp:cNvSpPr/>
      </dsp:nvSpPr>
      <dsp:spPr>
        <a:xfrm>
          <a:off x="657" y="2267"/>
          <a:ext cx="5727020" cy="998562"/>
        </a:xfrm>
        <a:prstGeom prst="roundRect">
          <a:avLst>
            <a:gd name="adj" fmla="val 10000"/>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i="1" kern="1200"/>
            <a:t>Care home support staff:</a:t>
          </a:r>
          <a:r>
            <a:rPr lang="en-US" sz="1900" i="1" kern="1200" baseline="0"/>
            <a:t> </a:t>
          </a:r>
          <a:r>
            <a:rPr lang="en-US" sz="1900" i="1" kern="1200"/>
            <a:t>understand day-to-day activities</a:t>
          </a:r>
          <a:r>
            <a:rPr lang="en-US" sz="1900" i="1" kern="1200" baseline="0"/>
            <a:t> and</a:t>
          </a:r>
          <a:r>
            <a:rPr lang="en-US" sz="1900" i="1" kern="1200"/>
            <a:t> individual residents’ needs, support scope</a:t>
          </a:r>
          <a:endParaRPr lang="en-US" sz="1900" kern="1200"/>
        </a:p>
      </dsp:txBody>
      <dsp:txXfrm>
        <a:off x="29904" y="31514"/>
        <a:ext cx="5668526" cy="940068"/>
      </dsp:txXfrm>
    </dsp:sp>
    <dsp:sp modelId="{49CE5A07-E41F-054F-8F4E-534F88348A93}">
      <dsp:nvSpPr>
        <dsp:cNvPr id="0" name=""/>
        <dsp:cNvSpPr/>
      </dsp:nvSpPr>
      <dsp:spPr>
        <a:xfrm>
          <a:off x="657" y="1100918"/>
          <a:ext cx="3741067" cy="998562"/>
        </a:xfrm>
        <a:prstGeom prst="roundRect">
          <a:avLst>
            <a:gd name="adj" fmla="val 10000"/>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i="1" kern="1200"/>
            <a:t>Community therapists: for community-based rehab or temporary (i.e. Discharge</a:t>
          </a:r>
          <a:r>
            <a:rPr lang="en-US" sz="1400" i="1" kern="1200" baseline="0"/>
            <a:t> to assess</a:t>
          </a:r>
          <a:r>
            <a:rPr lang="en-US" sz="1400" i="1" kern="1200"/>
            <a:t> pathways) rehab with a view to go home</a:t>
          </a:r>
          <a:endParaRPr lang="en-US" sz="1400" kern="1200"/>
        </a:p>
      </dsp:txBody>
      <dsp:txXfrm>
        <a:off x="29904" y="1130165"/>
        <a:ext cx="3682573" cy="940068"/>
      </dsp:txXfrm>
    </dsp:sp>
    <dsp:sp modelId="{A97FB179-C3CB-1C42-81D8-1B2F6C47433C}">
      <dsp:nvSpPr>
        <dsp:cNvPr id="0" name=""/>
        <dsp:cNvSpPr/>
      </dsp:nvSpPr>
      <dsp:spPr>
        <a:xfrm>
          <a:off x="657" y="2199570"/>
          <a:ext cx="1832060" cy="998562"/>
        </a:xfrm>
        <a:prstGeom prst="roundRect">
          <a:avLst>
            <a:gd name="adj" fmla="val 10000"/>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i="1" kern="1200"/>
            <a:t>District and specialist nurses</a:t>
          </a:r>
          <a:endParaRPr lang="en-US" sz="1300" kern="1200"/>
        </a:p>
      </dsp:txBody>
      <dsp:txXfrm>
        <a:off x="29904" y="2228817"/>
        <a:ext cx="1773566" cy="940068"/>
      </dsp:txXfrm>
    </dsp:sp>
    <dsp:sp modelId="{FE2065B0-E87A-464B-9B93-14F54798CBD5}">
      <dsp:nvSpPr>
        <dsp:cNvPr id="0" name=""/>
        <dsp:cNvSpPr/>
      </dsp:nvSpPr>
      <dsp:spPr>
        <a:xfrm>
          <a:off x="1909664" y="2199570"/>
          <a:ext cx="1832060" cy="998562"/>
        </a:xfrm>
        <a:prstGeom prst="roundRect">
          <a:avLst>
            <a:gd name="adj" fmla="val 10000"/>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i="1" kern="1200"/>
            <a:t>Care home managers:</a:t>
          </a:r>
          <a:r>
            <a:rPr lang="en-US" sz="1300" i="1" kern="1200" baseline="0"/>
            <a:t> </a:t>
          </a:r>
          <a:r>
            <a:rPr lang="en-US" sz="1300" i="1" kern="1200"/>
            <a:t>understand logistics and complexities of running a home</a:t>
          </a:r>
          <a:endParaRPr lang="en-US" sz="1300" kern="1200"/>
        </a:p>
      </dsp:txBody>
      <dsp:txXfrm>
        <a:off x="1938911" y="2228817"/>
        <a:ext cx="1773566" cy="940068"/>
      </dsp:txXfrm>
    </dsp:sp>
    <dsp:sp modelId="{0DCAEC29-88C4-8E4D-ADCB-26D856E32CD0}">
      <dsp:nvSpPr>
        <dsp:cNvPr id="0" name=""/>
        <dsp:cNvSpPr/>
      </dsp:nvSpPr>
      <dsp:spPr>
        <a:xfrm>
          <a:off x="3895617" y="1100918"/>
          <a:ext cx="1832060" cy="998562"/>
        </a:xfrm>
        <a:prstGeom prst="roundRect">
          <a:avLst>
            <a:gd name="adj" fmla="val 10000"/>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i="1" kern="1200"/>
            <a:t>Other AHPs e.g. speech and language, dieticians, podiatrists</a:t>
          </a:r>
          <a:endParaRPr lang="en-US" sz="1400" kern="1200"/>
        </a:p>
      </dsp:txBody>
      <dsp:txXfrm>
        <a:off x="3924864" y="1130165"/>
        <a:ext cx="1773566" cy="940068"/>
      </dsp:txXfrm>
    </dsp:sp>
    <dsp:sp modelId="{1B024FB3-8354-A347-8FD5-979ECD96DA0B}">
      <dsp:nvSpPr>
        <dsp:cNvPr id="0" name=""/>
        <dsp:cNvSpPr/>
      </dsp:nvSpPr>
      <dsp:spPr>
        <a:xfrm>
          <a:off x="3895617" y="2199570"/>
          <a:ext cx="1832060" cy="998562"/>
        </a:xfrm>
        <a:prstGeom prst="roundRect">
          <a:avLst>
            <a:gd name="adj" fmla="val 10000"/>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i="1" kern="1200"/>
            <a:t>Social workers: understand their role and funding processes</a:t>
          </a:r>
          <a:endParaRPr lang="en-US" sz="1300" kern="1200"/>
        </a:p>
      </dsp:txBody>
      <dsp:txXfrm>
        <a:off x="3924864" y="2228817"/>
        <a:ext cx="1773566" cy="9400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AC386-3DA0-7346-ACCD-5D7215731604}">
      <dsp:nvSpPr>
        <dsp:cNvPr id="0" name=""/>
        <dsp:cNvSpPr/>
      </dsp:nvSpPr>
      <dsp:spPr>
        <a:xfrm>
          <a:off x="2093288" y="124885"/>
          <a:ext cx="1694157" cy="1101202"/>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t>Consult with the service to identify residents who have a falls history, or who they believe are at risk of falls. </a:t>
          </a:r>
        </a:p>
      </dsp:txBody>
      <dsp:txXfrm>
        <a:off x="2147044" y="178641"/>
        <a:ext cx="1586645" cy="993690"/>
      </dsp:txXfrm>
    </dsp:sp>
    <dsp:sp modelId="{9CF84AD0-A960-1D44-B2F2-E39D117712B1}">
      <dsp:nvSpPr>
        <dsp:cNvPr id="0" name=""/>
        <dsp:cNvSpPr/>
      </dsp:nvSpPr>
      <dsp:spPr>
        <a:xfrm>
          <a:off x="740595" y="675486"/>
          <a:ext cx="4399543" cy="4399543"/>
        </a:xfrm>
        <a:custGeom>
          <a:avLst/>
          <a:gdLst/>
          <a:ahLst/>
          <a:cxnLst/>
          <a:rect l="0" t="0" r="0" b="0"/>
          <a:pathLst>
            <a:path>
              <a:moveTo>
                <a:pt x="3273733" y="279979"/>
              </a:moveTo>
              <a:arcTo wR="2199771" hR="2199771" stAng="17953401" swAng="1211594"/>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B3E4079-9350-3549-8FB8-FDA96769FC51}">
      <dsp:nvSpPr>
        <dsp:cNvPr id="0" name=""/>
        <dsp:cNvSpPr/>
      </dsp:nvSpPr>
      <dsp:spPr>
        <a:xfrm>
          <a:off x="4185396" y="1644890"/>
          <a:ext cx="1694157" cy="1101202"/>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Search for evidence-based outcome measure which detect risk of falls</a:t>
          </a:r>
        </a:p>
      </dsp:txBody>
      <dsp:txXfrm>
        <a:off x="4239152" y="1698646"/>
        <a:ext cx="1586645" cy="993690"/>
      </dsp:txXfrm>
    </dsp:sp>
    <dsp:sp modelId="{A845B200-8250-6F4C-BFA9-1F3A7766B2EE}">
      <dsp:nvSpPr>
        <dsp:cNvPr id="0" name=""/>
        <dsp:cNvSpPr/>
      </dsp:nvSpPr>
      <dsp:spPr>
        <a:xfrm>
          <a:off x="740595" y="675486"/>
          <a:ext cx="4399543" cy="4399543"/>
        </a:xfrm>
        <a:custGeom>
          <a:avLst/>
          <a:gdLst/>
          <a:ahLst/>
          <a:cxnLst/>
          <a:rect l="0" t="0" r="0" b="0"/>
          <a:pathLst>
            <a:path>
              <a:moveTo>
                <a:pt x="4394267" y="2352035"/>
              </a:moveTo>
              <a:arcTo wR="2199771" hR="2199771" stAng="21838144" swAng="1359769"/>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2AC76A1-CB11-034A-927D-ECED8B2F8AF7}">
      <dsp:nvSpPr>
        <dsp:cNvPr id="0" name=""/>
        <dsp:cNvSpPr/>
      </dsp:nvSpPr>
      <dsp:spPr>
        <a:xfrm>
          <a:off x="3386282" y="4104310"/>
          <a:ext cx="1694157" cy="1101202"/>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Screen residents who consent to falls-risk assessment</a:t>
          </a:r>
        </a:p>
      </dsp:txBody>
      <dsp:txXfrm>
        <a:off x="3440038" y="4158066"/>
        <a:ext cx="1586645" cy="993690"/>
      </dsp:txXfrm>
    </dsp:sp>
    <dsp:sp modelId="{878F9D51-3A6B-7C44-95F4-055BC110F8E7}">
      <dsp:nvSpPr>
        <dsp:cNvPr id="0" name=""/>
        <dsp:cNvSpPr/>
      </dsp:nvSpPr>
      <dsp:spPr>
        <a:xfrm>
          <a:off x="740595" y="675486"/>
          <a:ext cx="4399543" cy="4399543"/>
        </a:xfrm>
        <a:custGeom>
          <a:avLst/>
          <a:gdLst/>
          <a:ahLst/>
          <a:cxnLst/>
          <a:rect l="0" t="0" r="0" b="0"/>
          <a:pathLst>
            <a:path>
              <a:moveTo>
                <a:pt x="2469750" y="4382913"/>
              </a:moveTo>
              <a:arcTo wR="2199771" hR="2199771" stAng="4977018" swAng="845963"/>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D34CE12E-DC58-1940-80E8-7381FCEA4783}">
      <dsp:nvSpPr>
        <dsp:cNvPr id="0" name=""/>
        <dsp:cNvSpPr/>
      </dsp:nvSpPr>
      <dsp:spPr>
        <a:xfrm>
          <a:off x="800295" y="4104310"/>
          <a:ext cx="1694157" cy="1101202"/>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Create individualised and holistic management plans </a:t>
          </a:r>
        </a:p>
      </dsp:txBody>
      <dsp:txXfrm>
        <a:off x="854051" y="4158066"/>
        <a:ext cx="1586645" cy="993690"/>
      </dsp:txXfrm>
    </dsp:sp>
    <dsp:sp modelId="{B86E6CE8-0FAD-1D4A-92A5-AB19C15DD681}">
      <dsp:nvSpPr>
        <dsp:cNvPr id="0" name=""/>
        <dsp:cNvSpPr/>
      </dsp:nvSpPr>
      <dsp:spPr>
        <a:xfrm>
          <a:off x="740595" y="675486"/>
          <a:ext cx="4399543" cy="4399543"/>
        </a:xfrm>
        <a:custGeom>
          <a:avLst/>
          <a:gdLst/>
          <a:ahLst/>
          <a:cxnLst/>
          <a:rect l="0" t="0" r="0" b="0"/>
          <a:pathLst>
            <a:path>
              <a:moveTo>
                <a:pt x="233384" y="3185834"/>
              </a:moveTo>
              <a:arcTo wR="2199771" hR="2199771" stAng="9202087" swAng="1359769"/>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9CED41D-2285-8F4B-BF6E-2C9726ABE7BC}">
      <dsp:nvSpPr>
        <dsp:cNvPr id="0" name=""/>
        <dsp:cNvSpPr/>
      </dsp:nvSpPr>
      <dsp:spPr>
        <a:xfrm>
          <a:off x="1181" y="1644890"/>
          <a:ext cx="1694157" cy="1101202"/>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Reassess using your</a:t>
          </a:r>
          <a:r>
            <a:rPr lang="en-US" sz="1100" kern="1200" baseline="0"/>
            <a:t> chosen outcome measures</a:t>
          </a:r>
          <a:endParaRPr lang="en-US" sz="1100" kern="1200"/>
        </a:p>
      </dsp:txBody>
      <dsp:txXfrm>
        <a:off x="54937" y="1698646"/>
        <a:ext cx="1586645" cy="993690"/>
      </dsp:txXfrm>
    </dsp:sp>
    <dsp:sp modelId="{D3160506-72CF-7F4B-A32E-82C531B63F9F}">
      <dsp:nvSpPr>
        <dsp:cNvPr id="0" name=""/>
        <dsp:cNvSpPr/>
      </dsp:nvSpPr>
      <dsp:spPr>
        <a:xfrm>
          <a:off x="740595" y="675486"/>
          <a:ext cx="4399543" cy="4399543"/>
        </a:xfrm>
        <a:custGeom>
          <a:avLst/>
          <a:gdLst/>
          <a:ahLst/>
          <a:cxnLst/>
          <a:rect l="0" t="0" r="0" b="0"/>
          <a:pathLst>
            <a:path>
              <a:moveTo>
                <a:pt x="529134" y="768700"/>
              </a:moveTo>
              <a:arcTo wR="2199771" hR="2199771" stAng="13235006" swAng="1211594"/>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AC386-3DA0-7346-ACCD-5D7215731604}">
      <dsp:nvSpPr>
        <dsp:cNvPr id="0" name=""/>
        <dsp:cNvSpPr/>
      </dsp:nvSpPr>
      <dsp:spPr>
        <a:xfrm>
          <a:off x="2124707" y="18553"/>
          <a:ext cx="1719584" cy="1117730"/>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t>Consult</a:t>
          </a:r>
          <a:r>
            <a:rPr lang="en-US" sz="1100" b="0" kern="1200" baseline="0"/>
            <a:t> with the service to i</a:t>
          </a:r>
          <a:r>
            <a:rPr lang="en-US" sz="1100" b="0" kern="1200"/>
            <a:t>dentify</a:t>
          </a:r>
          <a:r>
            <a:rPr lang="en-US" sz="1100" b="0" kern="1200" baseline="0"/>
            <a:t> residents who would be suitable to engage in a group exercise programme</a:t>
          </a:r>
          <a:r>
            <a:rPr lang="en-US" sz="1100" b="0" kern="1200"/>
            <a:t> </a:t>
          </a:r>
        </a:p>
      </dsp:txBody>
      <dsp:txXfrm>
        <a:off x="2179270" y="73116"/>
        <a:ext cx="1610458" cy="1008604"/>
      </dsp:txXfrm>
    </dsp:sp>
    <dsp:sp modelId="{9CF84AD0-A960-1D44-B2F2-E39D117712B1}">
      <dsp:nvSpPr>
        <dsp:cNvPr id="0" name=""/>
        <dsp:cNvSpPr/>
      </dsp:nvSpPr>
      <dsp:spPr>
        <a:xfrm>
          <a:off x="752315" y="577418"/>
          <a:ext cx="4464368" cy="4464368"/>
        </a:xfrm>
        <a:custGeom>
          <a:avLst/>
          <a:gdLst/>
          <a:ahLst/>
          <a:cxnLst/>
          <a:rect l="0" t="0" r="0" b="0"/>
          <a:pathLst>
            <a:path>
              <a:moveTo>
                <a:pt x="3322117" y="284187"/>
              </a:moveTo>
              <a:arcTo wR="2232184" hR="2232184" stAng="17953661" swAng="1211181"/>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B3E4079-9350-3549-8FB8-FDA96769FC51}">
      <dsp:nvSpPr>
        <dsp:cNvPr id="0" name=""/>
        <dsp:cNvSpPr/>
      </dsp:nvSpPr>
      <dsp:spPr>
        <a:xfrm>
          <a:off x="4247640" y="1560954"/>
          <a:ext cx="1719584" cy="1117730"/>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Agree on the</a:t>
          </a:r>
          <a:r>
            <a:rPr lang="en-US" sz="1100" kern="1200" baseline="0"/>
            <a:t> type</a:t>
          </a:r>
          <a:r>
            <a:rPr lang="en-US" sz="1100" kern="1200"/>
            <a:t> of programme e.g. strength, balance, chair-based.</a:t>
          </a:r>
        </a:p>
      </dsp:txBody>
      <dsp:txXfrm>
        <a:off x="4302203" y="1615517"/>
        <a:ext cx="1610458" cy="1008604"/>
      </dsp:txXfrm>
    </dsp:sp>
    <dsp:sp modelId="{A845B200-8250-6F4C-BFA9-1F3A7766B2EE}">
      <dsp:nvSpPr>
        <dsp:cNvPr id="0" name=""/>
        <dsp:cNvSpPr/>
      </dsp:nvSpPr>
      <dsp:spPr>
        <a:xfrm>
          <a:off x="752315" y="577418"/>
          <a:ext cx="4464368" cy="4464368"/>
        </a:xfrm>
        <a:custGeom>
          <a:avLst/>
          <a:gdLst/>
          <a:ahLst/>
          <a:cxnLst/>
          <a:rect l="0" t="0" r="0" b="0"/>
          <a:pathLst>
            <a:path>
              <a:moveTo>
                <a:pt x="4459008" y="2386779"/>
              </a:moveTo>
              <a:arcTo wR="2232184" hR="2232184" stAng="21838280" swAng="1359450"/>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2AC76A1-CB11-034A-927D-ECED8B2F8AF7}">
      <dsp:nvSpPr>
        <dsp:cNvPr id="0" name=""/>
        <dsp:cNvSpPr/>
      </dsp:nvSpPr>
      <dsp:spPr>
        <a:xfrm>
          <a:off x="3436752" y="4056612"/>
          <a:ext cx="1719584" cy="1117730"/>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Select appropriate outcome measures for the residents and type of  exercise</a:t>
          </a:r>
          <a:r>
            <a:rPr lang="en-US" sz="1100" kern="1200" baseline="0"/>
            <a:t> being delivered</a:t>
          </a:r>
          <a:endParaRPr lang="en-US" sz="1100" kern="1200"/>
        </a:p>
      </dsp:txBody>
      <dsp:txXfrm>
        <a:off x="3491315" y="4111175"/>
        <a:ext cx="1610458" cy="1008604"/>
      </dsp:txXfrm>
    </dsp:sp>
    <dsp:sp modelId="{878F9D51-3A6B-7C44-95F4-055BC110F8E7}">
      <dsp:nvSpPr>
        <dsp:cNvPr id="0" name=""/>
        <dsp:cNvSpPr/>
      </dsp:nvSpPr>
      <dsp:spPr>
        <a:xfrm>
          <a:off x="752315" y="577418"/>
          <a:ext cx="4464368" cy="4464368"/>
        </a:xfrm>
        <a:custGeom>
          <a:avLst/>
          <a:gdLst/>
          <a:ahLst/>
          <a:cxnLst/>
          <a:rect l="0" t="0" r="0" b="0"/>
          <a:pathLst>
            <a:path>
              <a:moveTo>
                <a:pt x="2505996" y="4447511"/>
              </a:moveTo>
              <a:arcTo wR="2232184" hR="2232184" stAng="4977241" swAng="845518"/>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D34CE12E-DC58-1940-80E8-7381FCEA4783}">
      <dsp:nvSpPr>
        <dsp:cNvPr id="0" name=""/>
        <dsp:cNvSpPr/>
      </dsp:nvSpPr>
      <dsp:spPr>
        <a:xfrm>
          <a:off x="812662" y="4056612"/>
          <a:ext cx="1719584" cy="1117730"/>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Create and deliver an evidence-based progressive exercise program, including options for all levels.</a:t>
          </a:r>
        </a:p>
      </dsp:txBody>
      <dsp:txXfrm>
        <a:off x="867225" y="4111175"/>
        <a:ext cx="1610458" cy="1008604"/>
      </dsp:txXfrm>
    </dsp:sp>
    <dsp:sp modelId="{B86E6CE8-0FAD-1D4A-92A5-AB19C15DD681}">
      <dsp:nvSpPr>
        <dsp:cNvPr id="0" name=""/>
        <dsp:cNvSpPr/>
      </dsp:nvSpPr>
      <dsp:spPr>
        <a:xfrm>
          <a:off x="752315" y="577418"/>
          <a:ext cx="4464368" cy="4464368"/>
        </a:xfrm>
        <a:custGeom>
          <a:avLst/>
          <a:gdLst/>
          <a:ahLst/>
          <a:cxnLst/>
          <a:rect l="0" t="0" r="0" b="0"/>
          <a:pathLst>
            <a:path>
              <a:moveTo>
                <a:pt x="236770" y="3232669"/>
              </a:moveTo>
              <a:arcTo wR="2232184" hR="2232184" stAng="9202270" swAng="1359450"/>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9CED41D-2285-8F4B-BF6E-2C9726ABE7BC}">
      <dsp:nvSpPr>
        <dsp:cNvPr id="0" name=""/>
        <dsp:cNvSpPr/>
      </dsp:nvSpPr>
      <dsp:spPr>
        <a:xfrm>
          <a:off x="1774" y="1560954"/>
          <a:ext cx="1719584" cy="1117730"/>
        </a:xfrm>
        <a:prstGeom prst="roundRect">
          <a:avLst/>
        </a:prstGeom>
        <a:solidFill>
          <a:srgbClr val="1F4E78"/>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Measure effectiveness of programme using a range of outcome measures</a:t>
          </a:r>
        </a:p>
      </dsp:txBody>
      <dsp:txXfrm>
        <a:off x="56337" y="1615517"/>
        <a:ext cx="1610458" cy="1008604"/>
      </dsp:txXfrm>
    </dsp:sp>
    <dsp:sp modelId="{D3160506-72CF-7F4B-A32E-82C531B63F9F}">
      <dsp:nvSpPr>
        <dsp:cNvPr id="0" name=""/>
        <dsp:cNvSpPr/>
      </dsp:nvSpPr>
      <dsp:spPr>
        <a:xfrm>
          <a:off x="752315" y="577418"/>
          <a:ext cx="4464368" cy="4464368"/>
        </a:xfrm>
        <a:custGeom>
          <a:avLst/>
          <a:gdLst/>
          <a:ahLst/>
          <a:cxnLst/>
          <a:rect l="0" t="0" r="0" b="0"/>
          <a:pathLst>
            <a:path>
              <a:moveTo>
                <a:pt x="536995" y="779951"/>
              </a:moveTo>
              <a:arcTo wR="2232184" hR="2232184" stAng="13235158" swAng="1211181"/>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ip_Journal_Fonts">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Lauren Smith 4</dc:creator>
  <cp:keywords/>
  <dc:description/>
  <cp:lastModifiedBy>JENKINSON, Sara (SENTINEL HEALTHCARE SOUTHWEST COMMUNITY INTEREST COMPANY)</cp:lastModifiedBy>
  <cp:revision>2</cp:revision>
  <dcterms:created xsi:type="dcterms:W3CDTF">2023-05-11T05:29:00Z</dcterms:created>
  <dcterms:modified xsi:type="dcterms:W3CDTF">2023-05-11T05:29:00Z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TF10002003</vt:lpwstr>
  </property>
</Properties>
</file>