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015D2" w14:textId="4AE54135" w:rsidR="003B4289" w:rsidRPr="00E724AD" w:rsidRDefault="003B4289" w:rsidP="00E724AD">
      <w:pPr>
        <w:pStyle w:val="Title"/>
      </w:pPr>
      <w:bookmarkStart w:id="0" w:name="_Hlk109379396"/>
      <w:bookmarkStart w:id="1" w:name="_Hlk69738642"/>
      <w:r w:rsidRPr="00E724AD">
        <w:t xml:space="preserve">Protocol for requesting Radiological Examinations by named Nurses, Paramedics, </w:t>
      </w:r>
      <w:r w:rsidR="000F751E" w:rsidRPr="00E724AD">
        <w:t xml:space="preserve">Clinical </w:t>
      </w:r>
      <w:r w:rsidRPr="00E724AD">
        <w:t xml:space="preserve">Pharmacists, Physiotherapists and Podiatrists employed </w:t>
      </w:r>
      <w:r w:rsidR="00FB4511" w:rsidRPr="00E724AD">
        <w:t xml:space="preserve">by </w:t>
      </w:r>
      <w:r w:rsidRPr="00E724AD">
        <w:t>General Practice (</w:t>
      </w:r>
      <w:r w:rsidR="004A75A1">
        <w:t>“</w:t>
      </w:r>
      <w:r w:rsidRPr="00E724AD">
        <w:t>GP</w:t>
      </w:r>
      <w:r w:rsidR="004A75A1">
        <w:t>”</w:t>
      </w:r>
      <w:r w:rsidRPr="00E724AD">
        <w:t>) or Primary Care Networks (</w:t>
      </w:r>
      <w:r w:rsidR="004A1D8A">
        <w:t>“</w:t>
      </w:r>
      <w:r w:rsidRPr="00E724AD">
        <w:t>PCN</w:t>
      </w:r>
      <w:r w:rsidR="004A1D8A">
        <w:t>”</w:t>
      </w:r>
      <w:r w:rsidRPr="00E724AD">
        <w:t xml:space="preserve">) within </w:t>
      </w:r>
      <w:r w:rsidR="00B830FC" w:rsidRPr="00E724AD">
        <w:t>Devon &amp; Cornwall</w:t>
      </w:r>
      <w:r w:rsidRPr="00E724AD">
        <w:t>.</w:t>
      </w:r>
    </w:p>
    <w:bookmarkEnd w:id="0"/>
    <w:p w14:paraId="0511D4DC" w14:textId="77777777" w:rsidR="004E7901" w:rsidRPr="00B81DC4" w:rsidRDefault="004E7901" w:rsidP="00A258A2"/>
    <w:bookmarkEnd w:id="1"/>
    <w:p w14:paraId="181FBEE9" w14:textId="77777777" w:rsidR="00B830FC" w:rsidRDefault="004E7901" w:rsidP="004E7901">
      <w:r>
        <w:rPr>
          <w:noProof/>
        </w:rPr>
        <w:drawing>
          <wp:anchor distT="0" distB="0" distL="114300" distR="114300" simplePos="0" relativeHeight="251658241" behindDoc="0" locked="0" layoutInCell="1" allowOverlap="1" wp14:anchorId="17BE69E2" wp14:editId="7EF0C58F">
            <wp:simplePos x="0" y="0"/>
            <wp:positionH relativeFrom="margin">
              <wp:align>center</wp:align>
            </wp:positionH>
            <wp:positionV relativeFrom="paragraph">
              <wp:posOffset>580</wp:posOffset>
            </wp:positionV>
            <wp:extent cx="6805688" cy="971164"/>
            <wp:effectExtent l="0" t="0" r="0" b="63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805688" cy="971164"/>
                    </a:xfrm>
                    <a:prstGeom prst="rect">
                      <a:avLst/>
                    </a:prstGeom>
                  </pic:spPr>
                </pic:pic>
              </a:graphicData>
            </a:graphic>
          </wp:anchor>
        </w:drawing>
      </w:r>
      <w:r w:rsidR="00FA4D99">
        <w:t xml:space="preserve">   </w:t>
      </w:r>
      <w:r w:rsidR="00FA4D99" w:rsidRPr="00FA4D99">
        <w:rPr>
          <w:rFonts w:ascii="Arial" w:hAnsi="Arial"/>
        </w:rPr>
        <w:t xml:space="preserve"> </w:t>
      </w:r>
      <w:r w:rsidR="00FA4D99" w:rsidRPr="00FA4D99">
        <w:t xml:space="preserve"> </w:t>
      </w:r>
      <w:r w:rsidR="00FA4D99">
        <w:t xml:space="preserve">  </w:t>
      </w:r>
    </w:p>
    <w:p w14:paraId="14EBB2F6" w14:textId="77777777" w:rsidR="00B830FC" w:rsidRDefault="00B830FC" w:rsidP="00A258A2"/>
    <w:p w14:paraId="313D3154" w14:textId="4DC38B0C" w:rsidR="003B4289" w:rsidRDefault="003B4289" w:rsidP="00A258A2">
      <w:r>
        <w:rPr>
          <w:noProof/>
          <w:lang w:eastAsia="en-GB"/>
        </w:rPr>
        <w:t xml:space="preserve">  </w:t>
      </w:r>
      <w:r w:rsidR="00B830FC">
        <w:rPr>
          <w:noProof/>
          <w:lang w:eastAsia="en-GB"/>
        </w:rPr>
        <w:drawing>
          <wp:inline distT="0" distB="0" distL="0" distR="0" wp14:anchorId="75D80392" wp14:editId="7B0DE55B">
            <wp:extent cx="1536065" cy="43878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6065" cy="438785"/>
                    </a:xfrm>
                    <a:prstGeom prst="rect">
                      <a:avLst/>
                    </a:prstGeom>
                    <a:noFill/>
                  </pic:spPr>
                </pic:pic>
              </a:graphicData>
            </a:graphic>
          </wp:inline>
        </w:drawing>
      </w:r>
      <w:r>
        <w:rPr>
          <w:noProof/>
          <w:lang w:eastAsia="en-GB"/>
        </w:rPr>
        <w:t xml:space="preserve">  </w:t>
      </w:r>
      <w:r w:rsidR="00B830FC">
        <w:rPr>
          <w:noProof/>
          <w:lang w:eastAsia="en-GB"/>
        </w:rPr>
        <w:drawing>
          <wp:inline distT="0" distB="0" distL="0" distR="0" wp14:anchorId="5F24D4DC" wp14:editId="2306DF0E">
            <wp:extent cx="1238502" cy="46324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
                      <a:extLst>
                        <a:ext uri="{28A0092B-C50C-407E-A947-70E740481C1C}">
                          <a14:useLocalDpi xmlns:a14="http://schemas.microsoft.com/office/drawing/2010/main" val="0"/>
                        </a:ext>
                      </a:extLst>
                    </a:blip>
                    <a:srcRect t="14492" b="19011"/>
                    <a:stretch/>
                  </pic:blipFill>
                  <pic:spPr bwMode="auto">
                    <a:xfrm>
                      <a:off x="0" y="0"/>
                      <a:ext cx="1272424" cy="47593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sidR="00BB7B17">
        <w:rPr>
          <w:noProof/>
        </w:rPr>
        <w:drawing>
          <wp:inline distT="0" distB="0" distL="0" distR="0" wp14:anchorId="710610D5" wp14:editId="10C0C147">
            <wp:extent cx="714375" cy="714375"/>
            <wp:effectExtent l="0" t="0" r="9525" b="9525"/>
            <wp:docPr id="285407279" name="Picture 285407279" descr="Diagram,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07279" name="Picture 1" descr="Diagram, ic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Pr>
          <w:noProof/>
          <w:lang w:eastAsia="en-GB"/>
        </w:rPr>
        <w:t xml:space="preserve">  </w:t>
      </w:r>
      <w:r w:rsidR="00B830FC">
        <w:rPr>
          <w:noProof/>
          <w:lang w:eastAsia="en-GB"/>
        </w:rPr>
        <w:drawing>
          <wp:inline distT="0" distB="0" distL="0" distR="0" wp14:anchorId="48FF998D" wp14:editId="10B299A8">
            <wp:extent cx="1078865" cy="38417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8865" cy="384175"/>
                    </a:xfrm>
                    <a:prstGeom prst="rect">
                      <a:avLst/>
                    </a:prstGeom>
                    <a:noFill/>
                  </pic:spPr>
                </pic:pic>
              </a:graphicData>
            </a:graphic>
          </wp:inline>
        </w:drawing>
      </w:r>
      <w:r>
        <w:rPr>
          <w:noProof/>
          <w:lang w:eastAsia="en-GB"/>
        </w:rPr>
        <w:t xml:space="preserve">               </w:t>
      </w:r>
    </w:p>
    <w:p w14:paraId="139A3291" w14:textId="77777777" w:rsidR="006A2981" w:rsidRDefault="006A2981" w:rsidP="00A258A2"/>
    <w:p w14:paraId="1D92B05B" w14:textId="6E151798" w:rsidR="006A2981" w:rsidRDefault="006A2981" w:rsidP="00A258A2"/>
    <w:p w14:paraId="1F845812" w14:textId="67BA43F7" w:rsidR="006A2981" w:rsidRDefault="0095715C" w:rsidP="00883DE1">
      <w:pPr>
        <w:jc w:val="center"/>
      </w:pPr>
      <w:r>
        <w:rPr>
          <w:noProof/>
        </w:rPr>
        <w:drawing>
          <wp:inline distT="0" distB="0" distL="0" distR="0" wp14:anchorId="21178B67" wp14:editId="00019F55">
            <wp:extent cx="1911828" cy="15141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4537" cy="1524259"/>
                    </a:xfrm>
                    <a:prstGeom prst="rect">
                      <a:avLst/>
                    </a:prstGeom>
                    <a:noFill/>
                    <a:ln>
                      <a:noFill/>
                    </a:ln>
                  </pic:spPr>
                </pic:pic>
              </a:graphicData>
            </a:graphic>
          </wp:inline>
        </w:drawing>
      </w:r>
    </w:p>
    <w:p w14:paraId="3333692E" w14:textId="77777777" w:rsidR="006A2981" w:rsidRDefault="006A2981" w:rsidP="00A258A2"/>
    <w:p w14:paraId="5656DDDB" w14:textId="77777777" w:rsidR="006A2981" w:rsidRDefault="006A2981" w:rsidP="00A258A2"/>
    <w:p w14:paraId="5D89F3B9" w14:textId="77777777" w:rsidR="006A2981" w:rsidRDefault="006A2981" w:rsidP="00A258A2"/>
    <w:p w14:paraId="1057DFE5" w14:textId="77777777" w:rsidR="006A2981" w:rsidRDefault="006A2981" w:rsidP="00A258A2"/>
    <w:p w14:paraId="163505F2" w14:textId="77777777" w:rsidR="006A2981" w:rsidRDefault="006A2981" w:rsidP="00A258A2"/>
    <w:p w14:paraId="0B31DFC5" w14:textId="77777777" w:rsidR="006A2981" w:rsidRDefault="006A2981" w:rsidP="00A258A2"/>
    <w:p w14:paraId="13624DA7" w14:textId="77777777" w:rsidR="006A2981" w:rsidRDefault="006A2981" w:rsidP="00A258A2"/>
    <w:p w14:paraId="3D49C547" w14:textId="77777777" w:rsidR="00962883" w:rsidRDefault="00962883" w:rsidP="00A258A2">
      <w:pPr>
        <w:sectPr w:rsidR="00962883">
          <w:footerReference w:type="default" r:id="rId17"/>
          <w:pgSz w:w="11906" w:h="16838"/>
          <w:pgMar w:top="1440" w:right="1440" w:bottom="1440" w:left="1440" w:header="708" w:footer="708" w:gutter="0"/>
          <w:cols w:space="708"/>
          <w:docGrid w:linePitch="360"/>
        </w:sectPr>
      </w:pPr>
    </w:p>
    <w:tbl>
      <w:tblPr>
        <w:tblStyle w:val="TableGrid3"/>
        <w:tblW w:w="5101" w:type="pct"/>
        <w:tblBorders>
          <w:top w:val="single" w:sz="12" w:space="0" w:color="005EB8"/>
          <w:left w:val="single" w:sz="12" w:space="0" w:color="005EB8"/>
          <w:bottom w:val="single" w:sz="12" w:space="0" w:color="005EB8"/>
          <w:right w:val="single" w:sz="12" w:space="0" w:color="005EB8"/>
          <w:insideH w:val="single" w:sz="12" w:space="0" w:color="005EB8"/>
          <w:insideV w:val="single" w:sz="12" w:space="0" w:color="005EB8"/>
        </w:tblBorders>
        <w:shd w:val="clear" w:color="auto" w:fill="EDEDED" w:themeFill="accent3" w:themeFillTint="33"/>
        <w:tblLook w:val="04A0" w:firstRow="1" w:lastRow="0" w:firstColumn="1" w:lastColumn="0" w:noHBand="0" w:noVBand="1"/>
      </w:tblPr>
      <w:tblGrid>
        <w:gridCol w:w="4587"/>
        <w:gridCol w:w="4591"/>
      </w:tblGrid>
      <w:tr w:rsidR="003B4289" w:rsidRPr="00B81DC4" w14:paraId="1E357465" w14:textId="77777777" w:rsidTr="00FB4511">
        <w:trPr>
          <w:trHeight w:val="403"/>
        </w:trPr>
        <w:tc>
          <w:tcPr>
            <w:tcW w:w="2499" w:type="pct"/>
            <w:shd w:val="clear" w:color="auto" w:fill="EDEDED" w:themeFill="accent3" w:themeFillTint="33"/>
            <w:vAlign w:val="center"/>
          </w:tcPr>
          <w:p w14:paraId="522204D1" w14:textId="77777777" w:rsidR="003B4289" w:rsidRPr="009C674E" w:rsidRDefault="003B4289" w:rsidP="00A258A2">
            <w:r w:rsidRPr="009C674E">
              <w:lastRenderedPageBreak/>
              <w:t>Date Adopted</w:t>
            </w:r>
          </w:p>
        </w:tc>
        <w:tc>
          <w:tcPr>
            <w:tcW w:w="2501" w:type="pct"/>
            <w:shd w:val="clear" w:color="auto" w:fill="EDEDED" w:themeFill="accent3" w:themeFillTint="33"/>
          </w:tcPr>
          <w:p w14:paraId="7E1F9F76" w14:textId="77777777" w:rsidR="003B4289" w:rsidRPr="009C674E" w:rsidRDefault="006A2981" w:rsidP="00A258A2">
            <w:r>
              <w:t>TBC</w:t>
            </w:r>
          </w:p>
        </w:tc>
      </w:tr>
      <w:tr w:rsidR="003B4289" w:rsidRPr="00B81DC4" w14:paraId="4DF71005" w14:textId="77777777" w:rsidTr="00FB4511">
        <w:trPr>
          <w:trHeight w:val="403"/>
        </w:trPr>
        <w:tc>
          <w:tcPr>
            <w:tcW w:w="2499" w:type="pct"/>
            <w:shd w:val="clear" w:color="auto" w:fill="EDEDED" w:themeFill="accent3" w:themeFillTint="33"/>
            <w:vAlign w:val="center"/>
          </w:tcPr>
          <w:p w14:paraId="03BF0A5B" w14:textId="77777777" w:rsidR="003B4289" w:rsidRPr="009C674E" w:rsidRDefault="003B4289" w:rsidP="00A258A2">
            <w:r w:rsidRPr="009C674E">
              <w:t>Version</w:t>
            </w:r>
          </w:p>
        </w:tc>
        <w:tc>
          <w:tcPr>
            <w:tcW w:w="2501" w:type="pct"/>
            <w:shd w:val="clear" w:color="auto" w:fill="EDEDED" w:themeFill="accent3" w:themeFillTint="33"/>
          </w:tcPr>
          <w:p w14:paraId="52FCF95C" w14:textId="3F21923B" w:rsidR="003B4289" w:rsidRPr="009C674E" w:rsidRDefault="00F35880" w:rsidP="00A258A2">
            <w:r>
              <w:t>4.</w:t>
            </w:r>
            <w:r w:rsidR="005879DB">
              <w:t>5</w:t>
            </w:r>
          </w:p>
        </w:tc>
      </w:tr>
      <w:tr w:rsidR="003B4289" w:rsidRPr="00B81DC4" w14:paraId="1F63969B" w14:textId="77777777" w:rsidTr="00FB4511">
        <w:trPr>
          <w:trHeight w:val="411"/>
        </w:trPr>
        <w:tc>
          <w:tcPr>
            <w:tcW w:w="2499" w:type="pct"/>
            <w:shd w:val="clear" w:color="auto" w:fill="EDEDED" w:themeFill="accent3" w:themeFillTint="33"/>
            <w:vAlign w:val="center"/>
          </w:tcPr>
          <w:p w14:paraId="1A2E623D" w14:textId="77777777" w:rsidR="003B4289" w:rsidRPr="009C674E" w:rsidRDefault="003B4289" w:rsidP="00A258A2">
            <w:r w:rsidRPr="009C674E">
              <w:t>Review Date</w:t>
            </w:r>
          </w:p>
        </w:tc>
        <w:tc>
          <w:tcPr>
            <w:tcW w:w="2501" w:type="pct"/>
            <w:shd w:val="clear" w:color="auto" w:fill="EDEDED" w:themeFill="accent3" w:themeFillTint="33"/>
          </w:tcPr>
          <w:p w14:paraId="007B9083" w14:textId="558B38B8" w:rsidR="003B4289" w:rsidRPr="009C674E" w:rsidRDefault="00A341D0" w:rsidP="00A258A2">
            <w:r>
              <w:t>1 July 2024</w:t>
            </w:r>
          </w:p>
        </w:tc>
      </w:tr>
      <w:tr w:rsidR="003B4289" w:rsidRPr="00B81DC4" w14:paraId="2A4881E9" w14:textId="77777777" w:rsidTr="00FB4511">
        <w:trPr>
          <w:trHeight w:val="570"/>
        </w:trPr>
        <w:tc>
          <w:tcPr>
            <w:tcW w:w="2499" w:type="pct"/>
            <w:shd w:val="clear" w:color="auto" w:fill="EDEDED" w:themeFill="accent3" w:themeFillTint="33"/>
            <w:vAlign w:val="center"/>
          </w:tcPr>
          <w:p w14:paraId="4A9587CF" w14:textId="77777777" w:rsidR="003B4289" w:rsidRPr="007536D7" w:rsidRDefault="003B4289" w:rsidP="00A258A2">
            <w:r w:rsidRPr="007536D7">
              <w:t>Author</w:t>
            </w:r>
          </w:p>
        </w:tc>
        <w:tc>
          <w:tcPr>
            <w:tcW w:w="2501" w:type="pct"/>
            <w:shd w:val="clear" w:color="auto" w:fill="EDEDED" w:themeFill="accent3" w:themeFillTint="33"/>
          </w:tcPr>
          <w:p w14:paraId="6587EAD3" w14:textId="77777777" w:rsidR="003B4289" w:rsidRPr="00B81DC4" w:rsidRDefault="006A2981" w:rsidP="00A258A2">
            <w:r>
              <w:t>Roland Gude – Devon Training Hub</w:t>
            </w:r>
            <w:r w:rsidR="003B4289">
              <w:t xml:space="preserve"> </w:t>
            </w:r>
          </w:p>
        </w:tc>
      </w:tr>
      <w:tr w:rsidR="003B4289" w:rsidRPr="00B81DC4" w14:paraId="6DA71422" w14:textId="77777777" w:rsidTr="00FB4511">
        <w:trPr>
          <w:trHeight w:val="403"/>
        </w:trPr>
        <w:tc>
          <w:tcPr>
            <w:tcW w:w="2499" w:type="pct"/>
            <w:shd w:val="clear" w:color="auto" w:fill="EDEDED" w:themeFill="accent3" w:themeFillTint="33"/>
            <w:vAlign w:val="center"/>
          </w:tcPr>
          <w:p w14:paraId="3AAC98A5" w14:textId="77777777" w:rsidR="003B4289" w:rsidRPr="007536D7" w:rsidRDefault="003B4289" w:rsidP="00A258A2">
            <w:r w:rsidRPr="007536D7">
              <w:t>Operational areas include</w:t>
            </w:r>
          </w:p>
        </w:tc>
        <w:tc>
          <w:tcPr>
            <w:tcW w:w="2501" w:type="pct"/>
            <w:shd w:val="clear" w:color="auto" w:fill="EDEDED" w:themeFill="accent3" w:themeFillTint="33"/>
          </w:tcPr>
          <w:p w14:paraId="0A68B2FC" w14:textId="77777777" w:rsidR="003B4289" w:rsidRPr="00B81DC4" w:rsidRDefault="003B4289" w:rsidP="00A258A2">
            <w:r w:rsidRPr="00B81DC4">
              <w:t>General Practice</w:t>
            </w:r>
            <w:r>
              <w:t xml:space="preserve"> and PCNs</w:t>
            </w:r>
            <w:r w:rsidRPr="00B81DC4">
              <w:t xml:space="preserve"> in </w:t>
            </w:r>
            <w:r w:rsidR="006A2981">
              <w:t>Devon &amp; Cornwall</w:t>
            </w:r>
          </w:p>
        </w:tc>
      </w:tr>
      <w:tr w:rsidR="003B4289" w:rsidRPr="00B81DC4" w14:paraId="77535BCC" w14:textId="77777777" w:rsidTr="00FB4511">
        <w:trPr>
          <w:trHeight w:val="946"/>
        </w:trPr>
        <w:tc>
          <w:tcPr>
            <w:tcW w:w="2499" w:type="pct"/>
            <w:shd w:val="clear" w:color="auto" w:fill="EDEDED" w:themeFill="accent3" w:themeFillTint="33"/>
            <w:vAlign w:val="center"/>
          </w:tcPr>
          <w:p w14:paraId="3DBC4B19" w14:textId="77777777" w:rsidR="003B4289" w:rsidRPr="007536D7" w:rsidRDefault="003B4289" w:rsidP="00A258A2">
            <w:r w:rsidRPr="007536D7">
              <w:t>Who should read this?</w:t>
            </w:r>
          </w:p>
        </w:tc>
        <w:tc>
          <w:tcPr>
            <w:tcW w:w="2501" w:type="pct"/>
            <w:shd w:val="clear" w:color="auto" w:fill="EDEDED" w:themeFill="accent3" w:themeFillTint="33"/>
          </w:tcPr>
          <w:p w14:paraId="7B99C38A" w14:textId="77777777" w:rsidR="003B4289" w:rsidRPr="00B81DC4" w:rsidRDefault="003B4289" w:rsidP="00A258A2">
            <w:r w:rsidRPr="00B81DC4">
              <w:t>All</w:t>
            </w:r>
            <w:r>
              <w:t xml:space="preserve"> registered Practitioners employed </w:t>
            </w:r>
            <w:r w:rsidRPr="00B81DC4">
              <w:t xml:space="preserve">in </w:t>
            </w:r>
            <w:r w:rsidR="006A2981">
              <w:t xml:space="preserve">Devon &amp; Cornwall </w:t>
            </w:r>
            <w:r>
              <w:t>General Practice and Primary Care Networks.</w:t>
            </w:r>
          </w:p>
          <w:p w14:paraId="54EF6D95" w14:textId="77777777" w:rsidR="003B4289" w:rsidRPr="00B81DC4" w:rsidRDefault="003B4289" w:rsidP="00A258A2">
            <w:r w:rsidRPr="00B81DC4">
              <w:t xml:space="preserve">Practice </w:t>
            </w:r>
            <w:r>
              <w:t xml:space="preserve">and PCN </w:t>
            </w:r>
            <w:r w:rsidRPr="00B81DC4">
              <w:t>Managers</w:t>
            </w:r>
          </w:p>
          <w:p w14:paraId="004BCF10" w14:textId="77777777" w:rsidR="003B4289" w:rsidRPr="00B81DC4" w:rsidRDefault="003B4289" w:rsidP="00A258A2">
            <w:r w:rsidRPr="00B81DC4">
              <w:t>Senior Partners</w:t>
            </w:r>
            <w:r>
              <w:t xml:space="preserve"> &amp; Clinical Supervisors</w:t>
            </w:r>
          </w:p>
        </w:tc>
      </w:tr>
      <w:tr w:rsidR="003B4289" w:rsidRPr="00B81DC4" w14:paraId="44452A0F" w14:textId="77777777" w:rsidTr="00FB4511">
        <w:trPr>
          <w:trHeight w:val="772"/>
        </w:trPr>
        <w:tc>
          <w:tcPr>
            <w:tcW w:w="2499" w:type="pct"/>
            <w:shd w:val="clear" w:color="auto" w:fill="EDEDED" w:themeFill="accent3" w:themeFillTint="33"/>
            <w:vAlign w:val="center"/>
          </w:tcPr>
          <w:p w14:paraId="53F589C9" w14:textId="77777777" w:rsidR="003B4289" w:rsidRPr="007536D7" w:rsidRDefault="003B4289" w:rsidP="00A258A2">
            <w:r w:rsidRPr="007536D7">
              <w:t>Roles responsible for carrying out this procedure</w:t>
            </w:r>
          </w:p>
        </w:tc>
        <w:tc>
          <w:tcPr>
            <w:tcW w:w="2501" w:type="pct"/>
            <w:shd w:val="clear" w:color="auto" w:fill="EDEDED" w:themeFill="accent3" w:themeFillTint="33"/>
          </w:tcPr>
          <w:p w14:paraId="0DB3C2CF" w14:textId="77777777" w:rsidR="003B4289" w:rsidRPr="00B81DC4" w:rsidRDefault="003B4289" w:rsidP="00A258A2">
            <w:r>
              <w:t xml:space="preserve">Named Practitioners &amp; Employers </w:t>
            </w:r>
            <w:r w:rsidRPr="00B81DC4">
              <w:t xml:space="preserve">within General Practices and Primary Care Networks in the </w:t>
            </w:r>
            <w:r w:rsidR="006A2981">
              <w:t>Devon &amp; Cornwall</w:t>
            </w:r>
          </w:p>
        </w:tc>
      </w:tr>
      <w:tr w:rsidR="003B4289" w:rsidRPr="00B81DC4" w14:paraId="6A3D8521" w14:textId="77777777" w:rsidTr="00FB4511">
        <w:trPr>
          <w:trHeight w:val="4481"/>
        </w:trPr>
        <w:tc>
          <w:tcPr>
            <w:tcW w:w="2499" w:type="pct"/>
            <w:shd w:val="clear" w:color="auto" w:fill="EDEDED" w:themeFill="accent3" w:themeFillTint="33"/>
          </w:tcPr>
          <w:p w14:paraId="2C6B5765" w14:textId="77777777" w:rsidR="003B4289" w:rsidRPr="009C674E" w:rsidRDefault="003B4289" w:rsidP="00A258A2">
            <w:r w:rsidRPr="009C674E">
              <w:t>You may also need to refer to the following policies and guidance</w:t>
            </w:r>
            <w:r>
              <w:t>:</w:t>
            </w:r>
          </w:p>
          <w:p w14:paraId="2D047E48" w14:textId="77777777" w:rsidR="003B4289" w:rsidRPr="00E47ECF" w:rsidRDefault="003B4289" w:rsidP="00A258A2">
            <w:r w:rsidRPr="00E47ECF">
              <w:t>Ionising Radiation (Medical Exposures) Regulations 2017 (</w:t>
            </w:r>
            <w:r w:rsidR="00914DEA">
              <w:t>IR(ME)R</w:t>
            </w:r>
            <w:r w:rsidRPr="00E47ECF">
              <w:t>17) (SI 2017 No 1322)</w:t>
            </w:r>
          </w:p>
          <w:p w14:paraId="206D59AA" w14:textId="77777777" w:rsidR="003B4289" w:rsidRDefault="003B4289" w:rsidP="00A258A2">
            <w:r w:rsidRPr="00E47ECF">
              <w:t xml:space="preserve">Royal College of </w:t>
            </w:r>
            <w:r w:rsidR="00706045">
              <w:t>Radiologist</w:t>
            </w:r>
            <w:r w:rsidRPr="00E47ECF">
              <w:t>s. iRefer</w:t>
            </w:r>
          </w:p>
          <w:p w14:paraId="1E158981" w14:textId="77777777" w:rsidR="003B4289" w:rsidRDefault="003B4289" w:rsidP="00A258A2">
            <w:r w:rsidRPr="00C9065D">
              <w:t xml:space="preserve">Protocol </w:t>
            </w:r>
            <w:r w:rsidR="00DF718C" w:rsidRPr="00C9065D">
              <w:t>for</w:t>
            </w:r>
            <w:r w:rsidRPr="00C9065D">
              <w:t xml:space="preserve"> </w:t>
            </w:r>
            <w:r>
              <w:t>Advanced Practitioners</w:t>
            </w:r>
            <w:r w:rsidRPr="00C9065D">
              <w:t xml:space="preserve"> (FRSH Accredited) Employed by GP Practices Within the </w:t>
            </w:r>
            <w:r w:rsidR="006A2981">
              <w:t>Devon &amp; Cornwall</w:t>
            </w:r>
            <w:r w:rsidRPr="00C9065D">
              <w:t xml:space="preserve"> to Request Ultrasound Examinations  </w:t>
            </w:r>
          </w:p>
          <w:p w14:paraId="3B48DCED" w14:textId="77777777" w:rsidR="00962883" w:rsidRPr="001202AE" w:rsidRDefault="003F3251" w:rsidP="00962883">
            <w:pPr>
              <w:spacing w:after="120"/>
              <w:rPr>
                <w:rStyle w:val="Hyperlink"/>
              </w:rPr>
            </w:pPr>
            <w:hyperlink r:id="rId18" w:history="1">
              <w:r w:rsidR="00962883" w:rsidRPr="001202AE">
                <w:rPr>
                  <w:rStyle w:val="Hyperlink"/>
                </w:rPr>
                <w:t>Position Statement on Non-Medical Referrers - British Institute of Radiology (bir.org.uk)</w:t>
              </w:r>
            </w:hyperlink>
          </w:p>
          <w:p w14:paraId="75503960" w14:textId="77777777" w:rsidR="00962883" w:rsidRPr="00C9065D" w:rsidRDefault="003F3251" w:rsidP="00962883">
            <w:pPr>
              <w:spacing w:after="120"/>
              <w:rPr>
                <w:rFonts w:cs="Arial"/>
              </w:rPr>
            </w:pPr>
            <w:hyperlink r:id="rId19" w:history="1">
              <w:r w:rsidR="00962883" w:rsidRPr="001202AE">
                <w:rPr>
                  <w:rStyle w:val="Hyperlink"/>
                  <w:rFonts w:cs="Arial"/>
                </w:rPr>
                <w:t>RCN - Clinical Imaging Requests from Non-Medically Qualified Professionals</w:t>
              </w:r>
            </w:hyperlink>
          </w:p>
          <w:p w14:paraId="21B60A71" w14:textId="77777777" w:rsidR="00962883" w:rsidRPr="00C9065D" w:rsidRDefault="003F3251" w:rsidP="00962883">
            <w:pPr>
              <w:spacing w:after="120"/>
              <w:rPr>
                <w:rFonts w:cs="Arial"/>
              </w:rPr>
            </w:pPr>
            <w:hyperlink r:id="rId20" w:history="1">
              <w:r w:rsidR="00962883" w:rsidRPr="001202AE">
                <w:rPr>
                  <w:rStyle w:val="Hyperlink"/>
                  <w:rFonts w:cs="Arial"/>
                </w:rPr>
                <w:t>HEE – Multi-professional framework for advanced clinical practice in England</w:t>
              </w:r>
            </w:hyperlink>
          </w:p>
          <w:p w14:paraId="5FBB608C" w14:textId="77777777" w:rsidR="003B4289" w:rsidRPr="00E47ECF" w:rsidRDefault="003B4289" w:rsidP="00A258A2"/>
        </w:tc>
        <w:tc>
          <w:tcPr>
            <w:tcW w:w="2501" w:type="pct"/>
            <w:shd w:val="clear" w:color="auto" w:fill="EDEDED" w:themeFill="accent3" w:themeFillTint="33"/>
          </w:tcPr>
          <w:tbl>
            <w:tblPr>
              <w:tblStyle w:val="TableGrid3"/>
              <w:tblW w:w="4985" w:type="pct"/>
              <w:tblInd w:w="6" w:type="dxa"/>
              <w:tblBorders>
                <w:top w:val="single" w:sz="12" w:space="0" w:color="005EB8"/>
                <w:left w:val="single" w:sz="12" w:space="0" w:color="005EB8"/>
                <w:bottom w:val="single" w:sz="12" w:space="0" w:color="005EB8"/>
                <w:right w:val="single" w:sz="12" w:space="0" w:color="005EB8"/>
                <w:insideH w:val="single" w:sz="12" w:space="0" w:color="005EB8"/>
                <w:insideV w:val="single" w:sz="12" w:space="0" w:color="005EB8"/>
              </w:tblBorders>
              <w:tblLook w:val="04A0" w:firstRow="1" w:lastRow="0" w:firstColumn="1" w:lastColumn="0" w:noHBand="0" w:noVBand="1"/>
            </w:tblPr>
            <w:tblGrid>
              <w:gridCol w:w="1377"/>
              <w:gridCol w:w="2955"/>
            </w:tblGrid>
            <w:tr w:rsidR="003B4289" w:rsidRPr="00B81DC4" w14:paraId="200CB8FB" w14:textId="77777777" w:rsidTr="00FB4511">
              <w:trPr>
                <w:trHeight w:val="265"/>
              </w:trPr>
              <w:tc>
                <w:tcPr>
                  <w:tcW w:w="5000" w:type="pct"/>
                  <w:gridSpan w:val="2"/>
                </w:tcPr>
                <w:p w14:paraId="3273D059" w14:textId="77777777" w:rsidR="003B4289" w:rsidRPr="009C674E" w:rsidRDefault="003B4289" w:rsidP="00A258A2">
                  <w:r w:rsidRPr="009C674E">
                    <w:t>Core accountabilities</w:t>
                  </w:r>
                </w:p>
              </w:tc>
            </w:tr>
            <w:tr w:rsidR="003B4289" w:rsidRPr="00B81DC4" w14:paraId="243548FF" w14:textId="77777777" w:rsidTr="00FB4511">
              <w:trPr>
                <w:trHeight w:val="1092"/>
              </w:trPr>
              <w:tc>
                <w:tcPr>
                  <w:tcW w:w="1586" w:type="pct"/>
                </w:tcPr>
                <w:p w14:paraId="23213613" w14:textId="77777777" w:rsidR="003B4289" w:rsidRPr="009C674E" w:rsidRDefault="003B4289" w:rsidP="00A258A2">
                  <w:r w:rsidRPr="009C674E">
                    <w:t>Author(s)</w:t>
                  </w:r>
                </w:p>
              </w:tc>
              <w:tc>
                <w:tcPr>
                  <w:tcW w:w="3414" w:type="pct"/>
                </w:tcPr>
                <w:p w14:paraId="4C2435EB" w14:textId="49917D6F" w:rsidR="003B4289" w:rsidRPr="009C674E" w:rsidRDefault="005E584B" w:rsidP="00A258A2">
                  <w:r w:rsidRPr="005E584B">
                    <w:t xml:space="preserve">RCHT, </w:t>
                  </w:r>
                  <w:r w:rsidR="00E724AD">
                    <w:rPr>
                      <w:rFonts w:cs="Arial"/>
                    </w:rPr>
                    <w:t>RD (</w:t>
                  </w:r>
                  <w:r w:rsidR="00E724AD" w:rsidRPr="005E584B">
                    <w:rPr>
                      <w:rFonts w:cs="Arial"/>
                    </w:rPr>
                    <w:t>ND</w:t>
                  </w:r>
                  <w:r w:rsidR="00E724AD">
                    <w:rPr>
                      <w:rFonts w:cs="Arial"/>
                    </w:rPr>
                    <w:t>DH &amp;</w:t>
                  </w:r>
                  <w:r w:rsidR="00E724AD" w:rsidRPr="005E584B">
                    <w:rPr>
                      <w:rFonts w:cs="Arial"/>
                    </w:rPr>
                    <w:t xml:space="preserve"> RD&amp;E</w:t>
                  </w:r>
                  <w:r w:rsidR="00E724AD">
                    <w:rPr>
                      <w:rFonts w:cs="Arial"/>
                    </w:rPr>
                    <w:t>)</w:t>
                  </w:r>
                  <w:r w:rsidRPr="005E584B">
                    <w:t xml:space="preserve">, </w:t>
                  </w:r>
                  <w:r w:rsidR="00DF15D2">
                    <w:t>T&amp;SDFT</w:t>
                  </w:r>
                  <w:r w:rsidRPr="005E584B">
                    <w:t xml:space="preserve">, UHP </w:t>
                  </w:r>
                  <w:r w:rsidR="00AA2417">
                    <w:t xml:space="preserve">&amp; </w:t>
                  </w:r>
                  <w:r w:rsidR="006A2981">
                    <w:t>Roland Gude – Devon Training Hub</w:t>
                  </w:r>
                  <w:r w:rsidR="003B4289" w:rsidRPr="009C674E">
                    <w:t xml:space="preserve"> </w:t>
                  </w:r>
                </w:p>
              </w:tc>
            </w:tr>
            <w:tr w:rsidR="003B4289" w:rsidRPr="00B81DC4" w14:paraId="68497DB6" w14:textId="77777777" w:rsidTr="00FB4511">
              <w:trPr>
                <w:trHeight w:val="446"/>
              </w:trPr>
              <w:tc>
                <w:tcPr>
                  <w:tcW w:w="1586" w:type="pct"/>
                </w:tcPr>
                <w:p w14:paraId="2B3E2333" w14:textId="77777777" w:rsidR="003B4289" w:rsidRPr="009C674E" w:rsidRDefault="003B4289" w:rsidP="00A258A2">
                  <w:r w:rsidRPr="009C674E">
                    <w:t>Reviewed By</w:t>
                  </w:r>
                </w:p>
              </w:tc>
              <w:tc>
                <w:tcPr>
                  <w:tcW w:w="3414" w:type="pct"/>
                </w:tcPr>
                <w:p w14:paraId="09D916B9" w14:textId="46647A88" w:rsidR="003B4289" w:rsidRPr="009C674E" w:rsidRDefault="006A2981" w:rsidP="00A258A2">
                  <w:bookmarkStart w:id="2" w:name="_Hlk103060536"/>
                  <w:r>
                    <w:t xml:space="preserve">RCHT, </w:t>
                  </w:r>
                  <w:r w:rsidR="00E724AD">
                    <w:rPr>
                      <w:rFonts w:cs="Arial"/>
                    </w:rPr>
                    <w:t>RD (</w:t>
                  </w:r>
                  <w:r w:rsidR="00E724AD" w:rsidRPr="005E584B">
                    <w:rPr>
                      <w:rFonts w:cs="Arial"/>
                    </w:rPr>
                    <w:t>ND</w:t>
                  </w:r>
                  <w:r w:rsidR="00E724AD">
                    <w:rPr>
                      <w:rFonts w:cs="Arial"/>
                    </w:rPr>
                    <w:t>DH &amp;</w:t>
                  </w:r>
                  <w:r w:rsidR="00E724AD" w:rsidRPr="005E584B">
                    <w:rPr>
                      <w:rFonts w:cs="Arial"/>
                    </w:rPr>
                    <w:t xml:space="preserve"> RD&amp;E</w:t>
                  </w:r>
                  <w:r w:rsidR="00E724AD">
                    <w:rPr>
                      <w:rFonts w:cs="Arial"/>
                    </w:rPr>
                    <w:t>)</w:t>
                  </w:r>
                  <w:r>
                    <w:t xml:space="preserve">, </w:t>
                  </w:r>
                  <w:r w:rsidR="00DF15D2">
                    <w:t>T&amp;SDFT</w:t>
                  </w:r>
                  <w:r>
                    <w:t>, UHP</w:t>
                  </w:r>
                  <w:bookmarkEnd w:id="2"/>
                </w:p>
              </w:tc>
            </w:tr>
            <w:tr w:rsidR="003B4289" w:rsidRPr="00B81DC4" w14:paraId="22E99C86" w14:textId="77777777" w:rsidTr="00FB4511">
              <w:trPr>
                <w:trHeight w:val="454"/>
              </w:trPr>
              <w:tc>
                <w:tcPr>
                  <w:tcW w:w="1586" w:type="pct"/>
                </w:tcPr>
                <w:p w14:paraId="6668AC65" w14:textId="77777777" w:rsidR="003B4289" w:rsidRPr="009C674E" w:rsidRDefault="003B4289" w:rsidP="00A258A2">
                  <w:r w:rsidRPr="009C674E">
                    <w:t>Executive Sponsor</w:t>
                  </w:r>
                </w:p>
              </w:tc>
              <w:tc>
                <w:tcPr>
                  <w:tcW w:w="3414" w:type="pct"/>
                  <w:shd w:val="clear" w:color="auto" w:fill="auto"/>
                </w:tcPr>
                <w:p w14:paraId="58AA9381" w14:textId="77777777" w:rsidR="003B4289" w:rsidRPr="009C674E" w:rsidRDefault="006A2981" w:rsidP="00A258A2">
                  <w:r>
                    <w:t>TBC</w:t>
                  </w:r>
                </w:p>
              </w:tc>
            </w:tr>
            <w:tr w:rsidR="003B4289" w:rsidRPr="00B81DC4" w14:paraId="012E4A92" w14:textId="77777777" w:rsidTr="00FB4511">
              <w:trPr>
                <w:trHeight w:val="722"/>
              </w:trPr>
              <w:tc>
                <w:tcPr>
                  <w:tcW w:w="1586" w:type="pct"/>
                </w:tcPr>
                <w:p w14:paraId="7726804A" w14:textId="77777777" w:rsidR="003B4289" w:rsidRPr="009C674E" w:rsidRDefault="003B4289" w:rsidP="00A258A2">
                  <w:r w:rsidRPr="009C674E">
                    <w:t>Approving Committee</w:t>
                  </w:r>
                </w:p>
              </w:tc>
              <w:tc>
                <w:tcPr>
                  <w:tcW w:w="3414" w:type="pct"/>
                </w:tcPr>
                <w:p w14:paraId="1B149F41" w14:textId="71D34264" w:rsidR="003B4289" w:rsidRPr="009C674E" w:rsidRDefault="00914DEA" w:rsidP="00A258A2">
                  <w:bookmarkStart w:id="3" w:name="_Hlk103062420"/>
                  <w:r>
                    <w:t>IR(ME)R</w:t>
                  </w:r>
                  <w:r w:rsidR="00F05851" w:rsidRPr="00F05851">
                    <w:t xml:space="preserve"> representatives at RCHT, </w:t>
                  </w:r>
                  <w:r w:rsidR="009B06EA">
                    <w:rPr>
                      <w:rFonts w:cs="Arial"/>
                    </w:rPr>
                    <w:t>RD (</w:t>
                  </w:r>
                  <w:r w:rsidR="009B06EA" w:rsidRPr="005E584B">
                    <w:rPr>
                      <w:rFonts w:cs="Arial"/>
                    </w:rPr>
                    <w:t>ND</w:t>
                  </w:r>
                  <w:r w:rsidR="009B06EA">
                    <w:rPr>
                      <w:rFonts w:cs="Arial"/>
                    </w:rPr>
                    <w:t>DH &amp;</w:t>
                  </w:r>
                  <w:r w:rsidR="009B06EA" w:rsidRPr="005E584B">
                    <w:rPr>
                      <w:rFonts w:cs="Arial"/>
                    </w:rPr>
                    <w:t xml:space="preserve"> RD&amp;E</w:t>
                  </w:r>
                  <w:r w:rsidR="009B06EA">
                    <w:rPr>
                      <w:rFonts w:cs="Arial"/>
                    </w:rPr>
                    <w:t>)</w:t>
                  </w:r>
                  <w:r w:rsidR="00F05851" w:rsidRPr="00F05851">
                    <w:t xml:space="preserve">, </w:t>
                  </w:r>
                  <w:r w:rsidR="00DF15D2">
                    <w:t>T&amp;SDFT</w:t>
                  </w:r>
                  <w:r w:rsidR="00F05851" w:rsidRPr="00F05851">
                    <w:t xml:space="preserve"> &amp; UHP</w:t>
                  </w:r>
                  <w:bookmarkEnd w:id="3"/>
                </w:p>
              </w:tc>
            </w:tr>
          </w:tbl>
          <w:p w14:paraId="67EF813A" w14:textId="77777777" w:rsidR="003B4289" w:rsidRPr="00B81DC4" w:rsidRDefault="003B4289" w:rsidP="00A258A2"/>
        </w:tc>
      </w:tr>
    </w:tbl>
    <w:p w14:paraId="55294058" w14:textId="608BFBAD" w:rsidR="003B4289" w:rsidRDefault="003B4289" w:rsidP="00962883">
      <w:pPr>
        <w:spacing w:after="0"/>
      </w:pPr>
    </w:p>
    <w:p w14:paraId="776FA598" w14:textId="77777777" w:rsidR="00E67737" w:rsidRDefault="00E67737" w:rsidP="00962883">
      <w:pPr>
        <w:spacing w:after="0"/>
      </w:pPr>
    </w:p>
    <w:p w14:paraId="123D1A4C" w14:textId="77777777" w:rsidR="00E67737" w:rsidRDefault="00E67737" w:rsidP="00962883">
      <w:pPr>
        <w:spacing w:after="0"/>
      </w:pPr>
    </w:p>
    <w:p w14:paraId="75430AF7" w14:textId="77777777" w:rsidR="00F35880" w:rsidRDefault="00F35880" w:rsidP="00962883">
      <w:pPr>
        <w:spacing w:after="0"/>
      </w:pPr>
    </w:p>
    <w:tbl>
      <w:tblPr>
        <w:tblStyle w:val="TableGrid2"/>
        <w:tblW w:w="9199" w:type="dxa"/>
        <w:tblBorders>
          <w:top w:val="single" w:sz="12" w:space="0" w:color="005EB8"/>
          <w:left w:val="single" w:sz="12" w:space="0" w:color="005EB8"/>
          <w:bottom w:val="single" w:sz="12" w:space="0" w:color="005EB8"/>
          <w:right w:val="single" w:sz="12" w:space="0" w:color="005EB8"/>
          <w:insideH w:val="single" w:sz="12" w:space="0" w:color="005EB8"/>
          <w:insideV w:val="single" w:sz="12" w:space="0" w:color="005EB8"/>
        </w:tblBorders>
        <w:tblLook w:val="04A0" w:firstRow="1" w:lastRow="0" w:firstColumn="1" w:lastColumn="0" w:noHBand="0" w:noVBand="1"/>
      </w:tblPr>
      <w:tblGrid>
        <w:gridCol w:w="2099"/>
        <w:gridCol w:w="910"/>
        <w:gridCol w:w="1133"/>
        <w:gridCol w:w="5057"/>
      </w:tblGrid>
      <w:tr w:rsidR="00962883" w:rsidRPr="007536D7" w14:paraId="5F0736FF" w14:textId="77777777" w:rsidTr="00962883">
        <w:trPr>
          <w:trHeight w:val="466"/>
        </w:trPr>
        <w:tc>
          <w:tcPr>
            <w:tcW w:w="2112" w:type="dxa"/>
          </w:tcPr>
          <w:p w14:paraId="2A964563" w14:textId="77777777" w:rsidR="00962883" w:rsidRPr="00512B66" w:rsidRDefault="00962883" w:rsidP="00962883">
            <w:r w:rsidRPr="00512B66">
              <w:lastRenderedPageBreak/>
              <w:t>Version history</w:t>
            </w:r>
          </w:p>
        </w:tc>
        <w:tc>
          <w:tcPr>
            <w:tcW w:w="850" w:type="dxa"/>
          </w:tcPr>
          <w:p w14:paraId="61F0C380" w14:textId="77777777" w:rsidR="00962883" w:rsidRPr="00512B66" w:rsidRDefault="00962883" w:rsidP="00962883">
            <w:r w:rsidRPr="00512B66">
              <w:t>V</w:t>
            </w:r>
            <w:r>
              <w:t>1.0</w:t>
            </w:r>
          </w:p>
        </w:tc>
        <w:tc>
          <w:tcPr>
            <w:tcW w:w="1134" w:type="dxa"/>
          </w:tcPr>
          <w:p w14:paraId="6C88EBDA" w14:textId="77777777" w:rsidR="00962883" w:rsidRPr="00512B66" w:rsidRDefault="00962883" w:rsidP="00962883">
            <w:r>
              <w:t>10.5.22</w:t>
            </w:r>
          </w:p>
        </w:tc>
        <w:tc>
          <w:tcPr>
            <w:tcW w:w="5103" w:type="dxa"/>
          </w:tcPr>
          <w:p w14:paraId="5BCCE8AE" w14:textId="77777777" w:rsidR="00962883" w:rsidRPr="00512B66" w:rsidRDefault="00962883" w:rsidP="00962883">
            <w:r>
              <w:t>New protocol for Devon &amp; Cornwall</w:t>
            </w:r>
          </w:p>
        </w:tc>
      </w:tr>
      <w:tr w:rsidR="00F35880" w:rsidRPr="007536D7" w14:paraId="5D59FEAC" w14:textId="77777777" w:rsidTr="00962883">
        <w:trPr>
          <w:trHeight w:val="466"/>
        </w:trPr>
        <w:tc>
          <w:tcPr>
            <w:tcW w:w="2112" w:type="dxa"/>
          </w:tcPr>
          <w:p w14:paraId="379D8331" w14:textId="77777777" w:rsidR="00F35880" w:rsidRPr="00512B66" w:rsidRDefault="00F35880" w:rsidP="00962883"/>
        </w:tc>
        <w:tc>
          <w:tcPr>
            <w:tcW w:w="850" w:type="dxa"/>
          </w:tcPr>
          <w:p w14:paraId="30BEBFB9" w14:textId="11D4741D" w:rsidR="00F35880" w:rsidRPr="00512B66" w:rsidRDefault="00F35880" w:rsidP="00962883">
            <w:r>
              <w:t>V4.0</w:t>
            </w:r>
          </w:p>
        </w:tc>
        <w:tc>
          <w:tcPr>
            <w:tcW w:w="1134" w:type="dxa"/>
          </w:tcPr>
          <w:p w14:paraId="20CDFCA4" w14:textId="13134E6F" w:rsidR="00F35880" w:rsidRDefault="00F35880" w:rsidP="00962883">
            <w:r>
              <w:t>1.12.22</w:t>
            </w:r>
          </w:p>
        </w:tc>
        <w:tc>
          <w:tcPr>
            <w:tcW w:w="5103" w:type="dxa"/>
          </w:tcPr>
          <w:p w14:paraId="1961F0A7" w14:textId="77777777" w:rsidR="00F35880" w:rsidRDefault="00F35880" w:rsidP="00962883"/>
        </w:tc>
      </w:tr>
      <w:tr w:rsidR="00DF15D2" w:rsidRPr="007536D7" w14:paraId="5A0FC875" w14:textId="77777777" w:rsidTr="00962883">
        <w:trPr>
          <w:trHeight w:val="466"/>
        </w:trPr>
        <w:tc>
          <w:tcPr>
            <w:tcW w:w="2112" w:type="dxa"/>
          </w:tcPr>
          <w:p w14:paraId="5325CB8E" w14:textId="77777777" w:rsidR="00DF15D2" w:rsidRPr="00512B66" w:rsidRDefault="00DF15D2" w:rsidP="00962883"/>
        </w:tc>
        <w:tc>
          <w:tcPr>
            <w:tcW w:w="850" w:type="dxa"/>
          </w:tcPr>
          <w:p w14:paraId="6BFEE764" w14:textId="22EB8323" w:rsidR="00DF15D2" w:rsidRDefault="00251B8D" w:rsidP="00962883">
            <w:r>
              <w:t>V4.</w:t>
            </w:r>
            <w:r w:rsidR="00EB446C">
              <w:t>3</w:t>
            </w:r>
          </w:p>
        </w:tc>
        <w:tc>
          <w:tcPr>
            <w:tcW w:w="1134" w:type="dxa"/>
          </w:tcPr>
          <w:p w14:paraId="2CFFDB3E" w14:textId="45DB312E" w:rsidR="00DF15D2" w:rsidRDefault="00251B8D" w:rsidP="00962883">
            <w:r>
              <w:t>30.3.23</w:t>
            </w:r>
          </w:p>
        </w:tc>
        <w:tc>
          <w:tcPr>
            <w:tcW w:w="5103" w:type="dxa"/>
          </w:tcPr>
          <w:p w14:paraId="6E8AB35C" w14:textId="77777777" w:rsidR="00DF15D2" w:rsidRDefault="00DF15D2" w:rsidP="00962883"/>
        </w:tc>
      </w:tr>
      <w:tr w:rsidR="00DF15D2" w:rsidRPr="007536D7" w14:paraId="0A2C66E1" w14:textId="77777777" w:rsidTr="00962883">
        <w:trPr>
          <w:trHeight w:val="466"/>
        </w:trPr>
        <w:tc>
          <w:tcPr>
            <w:tcW w:w="2112" w:type="dxa"/>
          </w:tcPr>
          <w:p w14:paraId="01ACCB12" w14:textId="77777777" w:rsidR="00DF15D2" w:rsidRPr="00512B66" w:rsidRDefault="00DF15D2" w:rsidP="00962883"/>
        </w:tc>
        <w:tc>
          <w:tcPr>
            <w:tcW w:w="850" w:type="dxa"/>
          </w:tcPr>
          <w:p w14:paraId="5CF71CD9" w14:textId="706D5474" w:rsidR="00DF15D2" w:rsidRDefault="005242CD" w:rsidP="00962883">
            <w:r>
              <w:t>V4.3.1</w:t>
            </w:r>
          </w:p>
        </w:tc>
        <w:tc>
          <w:tcPr>
            <w:tcW w:w="1134" w:type="dxa"/>
          </w:tcPr>
          <w:p w14:paraId="0F1A8A3A" w14:textId="0BB09BD3" w:rsidR="00DF15D2" w:rsidRDefault="005242CD" w:rsidP="00962883">
            <w:r>
              <w:t>19.4.23</w:t>
            </w:r>
          </w:p>
        </w:tc>
        <w:tc>
          <w:tcPr>
            <w:tcW w:w="5103" w:type="dxa"/>
          </w:tcPr>
          <w:p w14:paraId="083591F0" w14:textId="57A75D4B" w:rsidR="00DF15D2" w:rsidRDefault="005242CD" w:rsidP="00962883">
            <w:r>
              <w:t>Devon LMC logo</w:t>
            </w:r>
          </w:p>
        </w:tc>
      </w:tr>
      <w:tr w:rsidR="00BB625A" w:rsidRPr="007536D7" w14:paraId="521E8E94" w14:textId="77777777" w:rsidTr="00962883">
        <w:trPr>
          <w:trHeight w:val="466"/>
        </w:trPr>
        <w:tc>
          <w:tcPr>
            <w:tcW w:w="2112" w:type="dxa"/>
          </w:tcPr>
          <w:p w14:paraId="4EF8C40D" w14:textId="77777777" w:rsidR="00BB625A" w:rsidRPr="00512B66" w:rsidRDefault="00BB625A" w:rsidP="00962883"/>
        </w:tc>
        <w:tc>
          <w:tcPr>
            <w:tcW w:w="850" w:type="dxa"/>
          </w:tcPr>
          <w:p w14:paraId="3885F4CC" w14:textId="24FD3202" w:rsidR="00BB625A" w:rsidRDefault="00BB625A" w:rsidP="00962883">
            <w:r>
              <w:t>V5</w:t>
            </w:r>
          </w:p>
        </w:tc>
        <w:tc>
          <w:tcPr>
            <w:tcW w:w="1134" w:type="dxa"/>
          </w:tcPr>
          <w:p w14:paraId="060D1A4B" w14:textId="6FD6D359" w:rsidR="00BB625A" w:rsidRDefault="006C5A84" w:rsidP="00962883">
            <w:r>
              <w:t>1</w:t>
            </w:r>
            <w:r w:rsidR="00BB625A">
              <w:t>.</w:t>
            </w:r>
            <w:r>
              <w:t>7</w:t>
            </w:r>
            <w:r w:rsidR="00BB625A">
              <w:t>.23</w:t>
            </w:r>
          </w:p>
        </w:tc>
        <w:tc>
          <w:tcPr>
            <w:tcW w:w="5103" w:type="dxa"/>
          </w:tcPr>
          <w:p w14:paraId="3FB65D1A" w14:textId="17E6A72E" w:rsidR="00BB625A" w:rsidRDefault="00BB625A" w:rsidP="00962883">
            <w:r>
              <w:t>PenRAD changes</w:t>
            </w:r>
          </w:p>
        </w:tc>
      </w:tr>
    </w:tbl>
    <w:p w14:paraId="32D5C208" w14:textId="77777777" w:rsidR="00DB125C" w:rsidRDefault="00DB125C" w:rsidP="00A258A2">
      <w:pPr>
        <w:pStyle w:val="Heading1"/>
        <w:rPr>
          <w:rFonts w:asciiTheme="minorHAnsi" w:eastAsiaTheme="minorHAnsi" w:hAnsiTheme="minorHAnsi" w:cstheme="minorBidi"/>
          <w:color w:val="auto"/>
          <w:sz w:val="22"/>
          <w:szCs w:val="22"/>
        </w:rPr>
        <w:sectPr w:rsidR="00DB125C">
          <w:pgSz w:w="11906" w:h="16838"/>
          <w:pgMar w:top="1440" w:right="1440" w:bottom="1440" w:left="1440" w:header="708" w:footer="708" w:gutter="0"/>
          <w:cols w:space="708"/>
          <w:docGrid w:linePitch="360"/>
        </w:sectPr>
      </w:pPr>
    </w:p>
    <w:bookmarkStart w:id="4" w:name="_Toc131066081" w:displacedByCustomXml="next"/>
    <w:sdt>
      <w:sdtPr>
        <w:rPr>
          <w:rFonts w:asciiTheme="minorHAnsi" w:eastAsiaTheme="minorHAnsi" w:hAnsiTheme="minorHAnsi" w:cstheme="minorBidi"/>
          <w:b w:val="0"/>
          <w:color w:val="auto"/>
          <w:sz w:val="22"/>
          <w:szCs w:val="22"/>
        </w:rPr>
        <w:id w:val="151732447"/>
        <w:docPartObj>
          <w:docPartGallery w:val="Table of Contents"/>
          <w:docPartUnique/>
        </w:docPartObj>
      </w:sdtPr>
      <w:sdtEndPr>
        <w:rPr>
          <w:rFonts w:asciiTheme="minorBidi" w:hAnsiTheme="minorBidi"/>
          <w:noProof/>
          <w:sz w:val="24"/>
          <w:szCs w:val="24"/>
        </w:rPr>
      </w:sdtEndPr>
      <w:sdtContent>
        <w:p w14:paraId="4D818E3D" w14:textId="384B584B" w:rsidR="00706045" w:rsidRPr="005C738B" w:rsidRDefault="005C738B" w:rsidP="00C61048">
          <w:pPr>
            <w:pStyle w:val="Heading1"/>
            <w:numPr>
              <w:ilvl w:val="0"/>
              <w:numId w:val="55"/>
            </w:numPr>
            <w:spacing w:after="240"/>
          </w:pPr>
          <w:r w:rsidRPr="005C738B">
            <w:t>CONTENTS</w:t>
          </w:r>
          <w:bookmarkEnd w:id="4"/>
        </w:p>
        <w:p w14:paraId="166E8724" w14:textId="1A6BD8B6" w:rsidR="00C61048" w:rsidRDefault="00706045">
          <w:pPr>
            <w:pStyle w:val="TOC1"/>
            <w:rPr>
              <w:rFonts w:asciiTheme="minorHAnsi" w:eastAsiaTheme="minorEastAsia" w:hAnsiTheme="minorHAnsi"/>
              <w:noProof/>
              <w:sz w:val="22"/>
              <w:szCs w:val="22"/>
              <w:lang w:eastAsia="en-GB"/>
            </w:rPr>
          </w:pPr>
          <w:r>
            <w:fldChar w:fldCharType="begin"/>
          </w:r>
          <w:r>
            <w:instrText xml:space="preserve"> TOC \o "1-3" \h \z \u </w:instrText>
          </w:r>
          <w:r>
            <w:fldChar w:fldCharType="separate"/>
          </w:r>
          <w:hyperlink w:anchor="_Toc131066081" w:history="1">
            <w:r w:rsidR="00C61048" w:rsidRPr="00055D5B">
              <w:rPr>
                <w:rStyle w:val="Hyperlink"/>
                <w:noProof/>
                <w14:scene3d>
                  <w14:camera w14:prst="orthographicFront"/>
                  <w14:lightRig w14:rig="threePt" w14:dir="t">
                    <w14:rot w14:lat="0" w14:lon="0" w14:rev="0"/>
                  </w14:lightRig>
                </w14:scene3d>
              </w:rPr>
              <w:t>1.</w:t>
            </w:r>
            <w:r w:rsidR="00C61048">
              <w:rPr>
                <w:rFonts w:asciiTheme="minorHAnsi" w:eastAsiaTheme="minorEastAsia" w:hAnsiTheme="minorHAnsi"/>
                <w:noProof/>
                <w:sz w:val="22"/>
                <w:szCs w:val="22"/>
                <w:lang w:eastAsia="en-GB"/>
              </w:rPr>
              <w:tab/>
            </w:r>
            <w:r w:rsidR="00C61048" w:rsidRPr="00055D5B">
              <w:rPr>
                <w:rStyle w:val="Hyperlink"/>
                <w:noProof/>
              </w:rPr>
              <w:t>CONTENTS</w:t>
            </w:r>
            <w:r w:rsidR="00C61048">
              <w:rPr>
                <w:noProof/>
                <w:webHidden/>
              </w:rPr>
              <w:tab/>
            </w:r>
            <w:r w:rsidR="00C61048">
              <w:rPr>
                <w:noProof/>
                <w:webHidden/>
              </w:rPr>
              <w:fldChar w:fldCharType="begin"/>
            </w:r>
            <w:r w:rsidR="00C61048">
              <w:rPr>
                <w:noProof/>
                <w:webHidden/>
              </w:rPr>
              <w:instrText xml:space="preserve"> PAGEREF _Toc131066081 \h </w:instrText>
            </w:r>
            <w:r w:rsidR="00C61048">
              <w:rPr>
                <w:noProof/>
                <w:webHidden/>
              </w:rPr>
            </w:r>
            <w:r w:rsidR="00C61048">
              <w:rPr>
                <w:noProof/>
                <w:webHidden/>
              </w:rPr>
              <w:fldChar w:fldCharType="separate"/>
            </w:r>
            <w:r w:rsidR="001370A6">
              <w:rPr>
                <w:noProof/>
                <w:webHidden/>
              </w:rPr>
              <w:t>4</w:t>
            </w:r>
            <w:r w:rsidR="00C61048">
              <w:rPr>
                <w:noProof/>
                <w:webHidden/>
              </w:rPr>
              <w:fldChar w:fldCharType="end"/>
            </w:r>
          </w:hyperlink>
        </w:p>
        <w:p w14:paraId="294338AF" w14:textId="3D13F873" w:rsidR="00C61048" w:rsidRDefault="003F3251">
          <w:pPr>
            <w:pStyle w:val="TOC1"/>
            <w:rPr>
              <w:rFonts w:asciiTheme="minorHAnsi" w:eastAsiaTheme="minorEastAsia" w:hAnsiTheme="minorHAnsi"/>
              <w:noProof/>
              <w:sz w:val="22"/>
              <w:szCs w:val="22"/>
              <w:lang w:eastAsia="en-GB"/>
            </w:rPr>
          </w:pPr>
          <w:hyperlink w:anchor="_Toc131066082" w:history="1">
            <w:r w:rsidR="00C61048" w:rsidRPr="00055D5B">
              <w:rPr>
                <w:rStyle w:val="Hyperlink"/>
                <w:noProof/>
                <w14:scene3d>
                  <w14:camera w14:prst="orthographicFront"/>
                  <w14:lightRig w14:rig="threePt" w14:dir="t">
                    <w14:rot w14:lat="0" w14:lon="0" w14:rev="0"/>
                  </w14:lightRig>
                </w14:scene3d>
              </w:rPr>
              <w:t>2.</w:t>
            </w:r>
            <w:r w:rsidR="00C61048">
              <w:rPr>
                <w:rFonts w:asciiTheme="minorHAnsi" w:eastAsiaTheme="minorEastAsia" w:hAnsiTheme="minorHAnsi"/>
                <w:noProof/>
                <w:sz w:val="22"/>
                <w:szCs w:val="22"/>
                <w:lang w:eastAsia="en-GB"/>
              </w:rPr>
              <w:tab/>
            </w:r>
            <w:r w:rsidR="00C61048" w:rsidRPr="00055D5B">
              <w:rPr>
                <w:rStyle w:val="Hyperlink"/>
                <w:noProof/>
              </w:rPr>
              <w:t>DEFINITIONS &amp; GLOSSARY</w:t>
            </w:r>
            <w:r w:rsidR="00C61048">
              <w:rPr>
                <w:noProof/>
                <w:webHidden/>
              </w:rPr>
              <w:tab/>
            </w:r>
            <w:r w:rsidR="00C61048">
              <w:rPr>
                <w:noProof/>
                <w:webHidden/>
              </w:rPr>
              <w:fldChar w:fldCharType="begin"/>
            </w:r>
            <w:r w:rsidR="00C61048">
              <w:rPr>
                <w:noProof/>
                <w:webHidden/>
              </w:rPr>
              <w:instrText xml:space="preserve"> PAGEREF _Toc131066082 \h </w:instrText>
            </w:r>
            <w:r w:rsidR="00C61048">
              <w:rPr>
                <w:noProof/>
                <w:webHidden/>
              </w:rPr>
            </w:r>
            <w:r w:rsidR="00C61048">
              <w:rPr>
                <w:noProof/>
                <w:webHidden/>
              </w:rPr>
              <w:fldChar w:fldCharType="separate"/>
            </w:r>
            <w:r w:rsidR="001370A6">
              <w:rPr>
                <w:noProof/>
                <w:webHidden/>
              </w:rPr>
              <w:t>6</w:t>
            </w:r>
            <w:r w:rsidR="00C61048">
              <w:rPr>
                <w:noProof/>
                <w:webHidden/>
              </w:rPr>
              <w:fldChar w:fldCharType="end"/>
            </w:r>
          </w:hyperlink>
        </w:p>
        <w:p w14:paraId="12E26BCA" w14:textId="264F1F93" w:rsidR="00C61048" w:rsidRDefault="003F3251">
          <w:pPr>
            <w:pStyle w:val="TOC1"/>
            <w:rPr>
              <w:rFonts w:asciiTheme="minorHAnsi" w:eastAsiaTheme="minorEastAsia" w:hAnsiTheme="minorHAnsi"/>
              <w:noProof/>
              <w:sz w:val="22"/>
              <w:szCs w:val="22"/>
              <w:lang w:eastAsia="en-GB"/>
            </w:rPr>
          </w:pPr>
          <w:hyperlink w:anchor="_Toc131066083" w:history="1">
            <w:r w:rsidR="00C61048" w:rsidRPr="00055D5B">
              <w:rPr>
                <w:rStyle w:val="Hyperlink"/>
                <w:noProof/>
                <w14:scene3d>
                  <w14:camera w14:prst="orthographicFront"/>
                  <w14:lightRig w14:rig="threePt" w14:dir="t">
                    <w14:rot w14:lat="0" w14:lon="0" w14:rev="0"/>
                  </w14:lightRig>
                </w14:scene3d>
              </w:rPr>
              <w:t>3.</w:t>
            </w:r>
            <w:r w:rsidR="00C61048">
              <w:rPr>
                <w:rFonts w:asciiTheme="minorHAnsi" w:eastAsiaTheme="minorEastAsia" w:hAnsiTheme="minorHAnsi"/>
                <w:noProof/>
                <w:sz w:val="22"/>
                <w:szCs w:val="22"/>
                <w:lang w:eastAsia="en-GB"/>
              </w:rPr>
              <w:tab/>
            </w:r>
            <w:r w:rsidR="00C61048" w:rsidRPr="00055D5B">
              <w:rPr>
                <w:rStyle w:val="Hyperlink"/>
                <w:noProof/>
              </w:rPr>
              <w:t>INTRODUCTION</w:t>
            </w:r>
            <w:r w:rsidR="00C61048">
              <w:rPr>
                <w:noProof/>
                <w:webHidden/>
              </w:rPr>
              <w:tab/>
            </w:r>
            <w:r w:rsidR="00C61048">
              <w:rPr>
                <w:noProof/>
                <w:webHidden/>
              </w:rPr>
              <w:fldChar w:fldCharType="begin"/>
            </w:r>
            <w:r w:rsidR="00C61048">
              <w:rPr>
                <w:noProof/>
                <w:webHidden/>
              </w:rPr>
              <w:instrText xml:space="preserve"> PAGEREF _Toc131066083 \h </w:instrText>
            </w:r>
            <w:r w:rsidR="00C61048">
              <w:rPr>
                <w:noProof/>
                <w:webHidden/>
              </w:rPr>
            </w:r>
            <w:r w:rsidR="00C61048">
              <w:rPr>
                <w:noProof/>
                <w:webHidden/>
              </w:rPr>
              <w:fldChar w:fldCharType="separate"/>
            </w:r>
            <w:r w:rsidR="001370A6">
              <w:rPr>
                <w:noProof/>
                <w:webHidden/>
              </w:rPr>
              <w:t>8</w:t>
            </w:r>
            <w:r w:rsidR="00C61048">
              <w:rPr>
                <w:noProof/>
                <w:webHidden/>
              </w:rPr>
              <w:fldChar w:fldCharType="end"/>
            </w:r>
          </w:hyperlink>
        </w:p>
        <w:p w14:paraId="134DF289" w14:textId="3EAC63ED" w:rsidR="00C61048" w:rsidRDefault="003F3251">
          <w:pPr>
            <w:pStyle w:val="TOC1"/>
            <w:rPr>
              <w:rFonts w:asciiTheme="minorHAnsi" w:eastAsiaTheme="minorEastAsia" w:hAnsiTheme="minorHAnsi"/>
              <w:noProof/>
              <w:sz w:val="22"/>
              <w:szCs w:val="22"/>
              <w:lang w:eastAsia="en-GB"/>
            </w:rPr>
          </w:pPr>
          <w:hyperlink w:anchor="_Toc131066084" w:history="1">
            <w:r w:rsidR="00C61048" w:rsidRPr="00055D5B">
              <w:rPr>
                <w:rStyle w:val="Hyperlink"/>
                <w:noProof/>
                <w14:scene3d>
                  <w14:camera w14:prst="orthographicFront"/>
                  <w14:lightRig w14:rig="threePt" w14:dir="t">
                    <w14:rot w14:lat="0" w14:lon="0" w14:rev="0"/>
                  </w14:lightRig>
                </w14:scene3d>
              </w:rPr>
              <w:t>4.</w:t>
            </w:r>
            <w:r w:rsidR="00C61048">
              <w:rPr>
                <w:rFonts w:asciiTheme="minorHAnsi" w:eastAsiaTheme="minorEastAsia" w:hAnsiTheme="minorHAnsi"/>
                <w:noProof/>
                <w:sz w:val="22"/>
                <w:szCs w:val="22"/>
                <w:lang w:eastAsia="en-GB"/>
              </w:rPr>
              <w:tab/>
            </w:r>
            <w:r w:rsidR="00C61048" w:rsidRPr="00055D5B">
              <w:rPr>
                <w:rStyle w:val="Hyperlink"/>
                <w:noProof/>
              </w:rPr>
              <w:t>EXPLICIT EXCLUSIONS TO THIS PROTOCOL</w:t>
            </w:r>
            <w:r w:rsidR="00C61048">
              <w:rPr>
                <w:noProof/>
                <w:webHidden/>
              </w:rPr>
              <w:tab/>
            </w:r>
            <w:r w:rsidR="00C61048">
              <w:rPr>
                <w:noProof/>
                <w:webHidden/>
              </w:rPr>
              <w:fldChar w:fldCharType="begin"/>
            </w:r>
            <w:r w:rsidR="00C61048">
              <w:rPr>
                <w:noProof/>
                <w:webHidden/>
              </w:rPr>
              <w:instrText xml:space="preserve"> PAGEREF _Toc131066084 \h </w:instrText>
            </w:r>
            <w:r w:rsidR="00C61048">
              <w:rPr>
                <w:noProof/>
                <w:webHidden/>
              </w:rPr>
            </w:r>
            <w:r w:rsidR="00C61048">
              <w:rPr>
                <w:noProof/>
                <w:webHidden/>
              </w:rPr>
              <w:fldChar w:fldCharType="separate"/>
            </w:r>
            <w:r w:rsidR="001370A6">
              <w:rPr>
                <w:noProof/>
                <w:webHidden/>
              </w:rPr>
              <w:t>9</w:t>
            </w:r>
            <w:r w:rsidR="00C61048">
              <w:rPr>
                <w:noProof/>
                <w:webHidden/>
              </w:rPr>
              <w:fldChar w:fldCharType="end"/>
            </w:r>
          </w:hyperlink>
        </w:p>
        <w:p w14:paraId="305E368E" w14:textId="00C20FB5" w:rsidR="00C61048" w:rsidRDefault="003F3251">
          <w:pPr>
            <w:pStyle w:val="TOC1"/>
            <w:rPr>
              <w:rFonts w:asciiTheme="minorHAnsi" w:eastAsiaTheme="minorEastAsia" w:hAnsiTheme="minorHAnsi"/>
              <w:noProof/>
              <w:sz w:val="22"/>
              <w:szCs w:val="22"/>
              <w:lang w:eastAsia="en-GB"/>
            </w:rPr>
          </w:pPr>
          <w:hyperlink w:anchor="_Toc131066085" w:history="1">
            <w:r w:rsidR="00C61048" w:rsidRPr="00055D5B">
              <w:rPr>
                <w:rStyle w:val="Hyperlink"/>
                <w:noProof/>
                <w14:scene3d>
                  <w14:camera w14:prst="orthographicFront"/>
                  <w14:lightRig w14:rig="threePt" w14:dir="t">
                    <w14:rot w14:lat="0" w14:lon="0" w14:rev="0"/>
                  </w14:lightRig>
                </w14:scene3d>
              </w:rPr>
              <w:t>5.</w:t>
            </w:r>
            <w:r w:rsidR="00C61048">
              <w:rPr>
                <w:rFonts w:asciiTheme="minorHAnsi" w:eastAsiaTheme="minorEastAsia" w:hAnsiTheme="minorHAnsi"/>
                <w:noProof/>
                <w:sz w:val="22"/>
                <w:szCs w:val="22"/>
                <w:lang w:eastAsia="en-GB"/>
              </w:rPr>
              <w:tab/>
            </w:r>
            <w:r w:rsidR="00C61048" w:rsidRPr="00055D5B">
              <w:rPr>
                <w:rStyle w:val="Hyperlink"/>
                <w:noProof/>
              </w:rPr>
              <w:t>PURPOSE</w:t>
            </w:r>
            <w:r w:rsidR="00C61048">
              <w:rPr>
                <w:noProof/>
                <w:webHidden/>
              </w:rPr>
              <w:tab/>
            </w:r>
            <w:r w:rsidR="00C61048">
              <w:rPr>
                <w:noProof/>
                <w:webHidden/>
              </w:rPr>
              <w:fldChar w:fldCharType="begin"/>
            </w:r>
            <w:r w:rsidR="00C61048">
              <w:rPr>
                <w:noProof/>
                <w:webHidden/>
              </w:rPr>
              <w:instrText xml:space="preserve"> PAGEREF _Toc131066085 \h </w:instrText>
            </w:r>
            <w:r w:rsidR="00C61048">
              <w:rPr>
                <w:noProof/>
                <w:webHidden/>
              </w:rPr>
            </w:r>
            <w:r w:rsidR="00C61048">
              <w:rPr>
                <w:noProof/>
                <w:webHidden/>
              </w:rPr>
              <w:fldChar w:fldCharType="separate"/>
            </w:r>
            <w:r w:rsidR="001370A6">
              <w:rPr>
                <w:noProof/>
                <w:webHidden/>
              </w:rPr>
              <w:t>10</w:t>
            </w:r>
            <w:r w:rsidR="00C61048">
              <w:rPr>
                <w:noProof/>
                <w:webHidden/>
              </w:rPr>
              <w:fldChar w:fldCharType="end"/>
            </w:r>
          </w:hyperlink>
        </w:p>
        <w:p w14:paraId="295FB5B0" w14:textId="72557FD3" w:rsidR="00C61048" w:rsidRDefault="003F3251">
          <w:pPr>
            <w:pStyle w:val="TOC1"/>
            <w:rPr>
              <w:rFonts w:asciiTheme="minorHAnsi" w:eastAsiaTheme="minorEastAsia" w:hAnsiTheme="minorHAnsi"/>
              <w:noProof/>
              <w:sz w:val="22"/>
              <w:szCs w:val="22"/>
              <w:lang w:eastAsia="en-GB"/>
            </w:rPr>
          </w:pPr>
          <w:hyperlink w:anchor="_Toc131066086" w:history="1">
            <w:r w:rsidR="00C61048" w:rsidRPr="00055D5B">
              <w:rPr>
                <w:rStyle w:val="Hyperlink"/>
                <w:noProof/>
                <w14:scene3d>
                  <w14:camera w14:prst="orthographicFront"/>
                  <w14:lightRig w14:rig="threePt" w14:dir="t">
                    <w14:rot w14:lat="0" w14:lon="0" w14:rev="0"/>
                  </w14:lightRig>
                </w14:scene3d>
              </w:rPr>
              <w:t>6.</w:t>
            </w:r>
            <w:r w:rsidR="00C61048">
              <w:rPr>
                <w:rFonts w:asciiTheme="minorHAnsi" w:eastAsiaTheme="minorEastAsia" w:hAnsiTheme="minorHAnsi"/>
                <w:noProof/>
                <w:sz w:val="22"/>
                <w:szCs w:val="22"/>
                <w:lang w:eastAsia="en-GB"/>
              </w:rPr>
              <w:tab/>
            </w:r>
            <w:r w:rsidR="00C61048" w:rsidRPr="00055D5B">
              <w:rPr>
                <w:rStyle w:val="Hyperlink"/>
                <w:noProof/>
              </w:rPr>
              <w:t>SCOPE OF PRACTICE</w:t>
            </w:r>
            <w:r w:rsidR="00C61048">
              <w:rPr>
                <w:noProof/>
                <w:webHidden/>
              </w:rPr>
              <w:tab/>
            </w:r>
            <w:r w:rsidR="00C61048">
              <w:rPr>
                <w:noProof/>
                <w:webHidden/>
              </w:rPr>
              <w:fldChar w:fldCharType="begin"/>
            </w:r>
            <w:r w:rsidR="00C61048">
              <w:rPr>
                <w:noProof/>
                <w:webHidden/>
              </w:rPr>
              <w:instrText xml:space="preserve"> PAGEREF _Toc131066086 \h </w:instrText>
            </w:r>
            <w:r w:rsidR="00C61048">
              <w:rPr>
                <w:noProof/>
                <w:webHidden/>
              </w:rPr>
            </w:r>
            <w:r w:rsidR="00C61048">
              <w:rPr>
                <w:noProof/>
                <w:webHidden/>
              </w:rPr>
              <w:fldChar w:fldCharType="separate"/>
            </w:r>
            <w:r w:rsidR="001370A6">
              <w:rPr>
                <w:noProof/>
                <w:webHidden/>
              </w:rPr>
              <w:t>11</w:t>
            </w:r>
            <w:r w:rsidR="00C61048">
              <w:rPr>
                <w:noProof/>
                <w:webHidden/>
              </w:rPr>
              <w:fldChar w:fldCharType="end"/>
            </w:r>
          </w:hyperlink>
        </w:p>
        <w:p w14:paraId="57C9DB15" w14:textId="3E745383" w:rsidR="00C61048" w:rsidRDefault="003F3251">
          <w:pPr>
            <w:pStyle w:val="TOC1"/>
            <w:rPr>
              <w:rFonts w:asciiTheme="minorHAnsi" w:eastAsiaTheme="minorEastAsia" w:hAnsiTheme="minorHAnsi"/>
              <w:noProof/>
              <w:sz w:val="22"/>
              <w:szCs w:val="22"/>
              <w:lang w:eastAsia="en-GB"/>
            </w:rPr>
          </w:pPr>
          <w:hyperlink w:anchor="_Toc131066087" w:history="1">
            <w:r w:rsidR="00C61048" w:rsidRPr="00055D5B">
              <w:rPr>
                <w:rStyle w:val="Hyperlink"/>
                <w:noProof/>
                <w14:scene3d>
                  <w14:camera w14:prst="orthographicFront"/>
                  <w14:lightRig w14:rig="threePt" w14:dir="t">
                    <w14:rot w14:lat="0" w14:lon="0" w14:rev="0"/>
                  </w14:lightRig>
                </w14:scene3d>
              </w:rPr>
              <w:t>7.</w:t>
            </w:r>
            <w:r w:rsidR="00C61048">
              <w:rPr>
                <w:rFonts w:asciiTheme="minorHAnsi" w:eastAsiaTheme="minorEastAsia" w:hAnsiTheme="minorHAnsi"/>
                <w:noProof/>
                <w:sz w:val="22"/>
                <w:szCs w:val="22"/>
                <w:lang w:eastAsia="en-GB"/>
              </w:rPr>
              <w:tab/>
            </w:r>
            <w:r w:rsidR="00C61048" w:rsidRPr="00055D5B">
              <w:rPr>
                <w:rStyle w:val="Hyperlink"/>
                <w:noProof/>
              </w:rPr>
              <w:t>ENTITLEMENT</w:t>
            </w:r>
            <w:r w:rsidR="00C61048">
              <w:rPr>
                <w:noProof/>
                <w:webHidden/>
              </w:rPr>
              <w:tab/>
            </w:r>
            <w:r w:rsidR="00C61048">
              <w:rPr>
                <w:noProof/>
                <w:webHidden/>
              </w:rPr>
              <w:fldChar w:fldCharType="begin"/>
            </w:r>
            <w:r w:rsidR="00C61048">
              <w:rPr>
                <w:noProof/>
                <w:webHidden/>
              </w:rPr>
              <w:instrText xml:space="preserve"> PAGEREF _Toc131066087 \h </w:instrText>
            </w:r>
            <w:r w:rsidR="00C61048">
              <w:rPr>
                <w:noProof/>
                <w:webHidden/>
              </w:rPr>
            </w:r>
            <w:r w:rsidR="00C61048">
              <w:rPr>
                <w:noProof/>
                <w:webHidden/>
              </w:rPr>
              <w:fldChar w:fldCharType="separate"/>
            </w:r>
            <w:r w:rsidR="001370A6">
              <w:rPr>
                <w:noProof/>
                <w:webHidden/>
              </w:rPr>
              <w:t>12</w:t>
            </w:r>
            <w:r w:rsidR="00C61048">
              <w:rPr>
                <w:noProof/>
                <w:webHidden/>
              </w:rPr>
              <w:fldChar w:fldCharType="end"/>
            </w:r>
          </w:hyperlink>
        </w:p>
        <w:p w14:paraId="75E68CAB" w14:textId="1F2A0EBF" w:rsidR="00C61048" w:rsidRDefault="003F3251">
          <w:pPr>
            <w:pStyle w:val="TOC1"/>
            <w:rPr>
              <w:rFonts w:asciiTheme="minorHAnsi" w:eastAsiaTheme="minorEastAsia" w:hAnsiTheme="minorHAnsi"/>
              <w:noProof/>
              <w:sz w:val="22"/>
              <w:szCs w:val="22"/>
              <w:lang w:eastAsia="en-GB"/>
            </w:rPr>
          </w:pPr>
          <w:hyperlink w:anchor="_Toc131066088" w:history="1">
            <w:r w:rsidR="00C61048" w:rsidRPr="00055D5B">
              <w:rPr>
                <w:rStyle w:val="Hyperlink"/>
                <w:noProof/>
                <w14:scene3d>
                  <w14:camera w14:prst="orthographicFront"/>
                  <w14:lightRig w14:rig="threePt" w14:dir="t">
                    <w14:rot w14:lat="0" w14:lon="0" w14:rev="0"/>
                  </w14:lightRig>
                </w14:scene3d>
              </w:rPr>
              <w:t>8.</w:t>
            </w:r>
            <w:r w:rsidR="00C61048">
              <w:rPr>
                <w:rFonts w:asciiTheme="minorHAnsi" w:eastAsiaTheme="minorEastAsia" w:hAnsiTheme="minorHAnsi"/>
                <w:noProof/>
                <w:sz w:val="22"/>
                <w:szCs w:val="22"/>
                <w:lang w:eastAsia="en-GB"/>
              </w:rPr>
              <w:tab/>
            </w:r>
            <w:r w:rsidR="00C61048" w:rsidRPr="00055D5B">
              <w:rPr>
                <w:rStyle w:val="Hyperlink"/>
                <w:noProof/>
              </w:rPr>
              <w:t>ROLES AND RESPONSIBILITIES</w:t>
            </w:r>
            <w:r w:rsidR="00C61048">
              <w:rPr>
                <w:noProof/>
                <w:webHidden/>
              </w:rPr>
              <w:tab/>
            </w:r>
            <w:r w:rsidR="00C61048">
              <w:rPr>
                <w:noProof/>
                <w:webHidden/>
              </w:rPr>
              <w:fldChar w:fldCharType="begin"/>
            </w:r>
            <w:r w:rsidR="00C61048">
              <w:rPr>
                <w:noProof/>
                <w:webHidden/>
              </w:rPr>
              <w:instrText xml:space="preserve"> PAGEREF _Toc131066088 \h </w:instrText>
            </w:r>
            <w:r w:rsidR="00C61048">
              <w:rPr>
                <w:noProof/>
                <w:webHidden/>
              </w:rPr>
            </w:r>
            <w:r w:rsidR="00C61048">
              <w:rPr>
                <w:noProof/>
                <w:webHidden/>
              </w:rPr>
              <w:fldChar w:fldCharType="separate"/>
            </w:r>
            <w:r w:rsidR="001370A6">
              <w:rPr>
                <w:noProof/>
                <w:webHidden/>
              </w:rPr>
              <w:t>12</w:t>
            </w:r>
            <w:r w:rsidR="00C61048">
              <w:rPr>
                <w:noProof/>
                <w:webHidden/>
              </w:rPr>
              <w:fldChar w:fldCharType="end"/>
            </w:r>
          </w:hyperlink>
        </w:p>
        <w:p w14:paraId="28AF665F" w14:textId="16DF1C99" w:rsidR="00C61048" w:rsidRDefault="003F3251">
          <w:pPr>
            <w:pStyle w:val="TOC2"/>
            <w:tabs>
              <w:tab w:val="left" w:pos="880"/>
              <w:tab w:val="right" w:leader="dot" w:pos="9016"/>
            </w:tabs>
            <w:rPr>
              <w:rFonts w:asciiTheme="minorHAnsi" w:eastAsiaTheme="minorEastAsia" w:hAnsiTheme="minorHAnsi"/>
              <w:noProof/>
              <w:sz w:val="22"/>
              <w:szCs w:val="22"/>
              <w:lang w:eastAsia="en-GB"/>
            </w:rPr>
          </w:pPr>
          <w:hyperlink w:anchor="_Toc131066089" w:history="1">
            <w:r w:rsidR="00C61048" w:rsidRPr="00055D5B">
              <w:rPr>
                <w:rStyle w:val="Hyperlink"/>
                <w:noProof/>
              </w:rPr>
              <w:t>8.1</w:t>
            </w:r>
            <w:r w:rsidR="00C61048">
              <w:rPr>
                <w:rFonts w:asciiTheme="minorHAnsi" w:eastAsiaTheme="minorEastAsia" w:hAnsiTheme="minorHAnsi"/>
                <w:noProof/>
                <w:sz w:val="22"/>
                <w:szCs w:val="22"/>
                <w:lang w:eastAsia="en-GB"/>
              </w:rPr>
              <w:tab/>
            </w:r>
            <w:r w:rsidR="00C61048" w:rsidRPr="00055D5B">
              <w:rPr>
                <w:rStyle w:val="Hyperlink"/>
                <w:noProof/>
              </w:rPr>
              <w:t>A lead GMC registered clinician or a GP Partner at each practice or clinical director in a PCN will accept responsibility for imaging examinations requested under this protocol and the GP practices and PCNs will ensure that the Nurse, Paramedic, Clinical Pharmacist, Physiotherapist and Podiatrist:</w:t>
            </w:r>
            <w:r w:rsidR="00C61048">
              <w:rPr>
                <w:noProof/>
                <w:webHidden/>
              </w:rPr>
              <w:tab/>
            </w:r>
            <w:r w:rsidR="00C61048">
              <w:rPr>
                <w:noProof/>
                <w:webHidden/>
              </w:rPr>
              <w:fldChar w:fldCharType="begin"/>
            </w:r>
            <w:r w:rsidR="00C61048">
              <w:rPr>
                <w:noProof/>
                <w:webHidden/>
              </w:rPr>
              <w:instrText xml:space="preserve"> PAGEREF _Toc131066089 \h </w:instrText>
            </w:r>
            <w:r w:rsidR="00C61048">
              <w:rPr>
                <w:noProof/>
                <w:webHidden/>
              </w:rPr>
            </w:r>
            <w:r w:rsidR="00C61048">
              <w:rPr>
                <w:noProof/>
                <w:webHidden/>
              </w:rPr>
              <w:fldChar w:fldCharType="separate"/>
            </w:r>
            <w:r w:rsidR="001370A6">
              <w:rPr>
                <w:noProof/>
                <w:webHidden/>
              </w:rPr>
              <w:t>12</w:t>
            </w:r>
            <w:r w:rsidR="00C61048">
              <w:rPr>
                <w:noProof/>
                <w:webHidden/>
              </w:rPr>
              <w:fldChar w:fldCharType="end"/>
            </w:r>
          </w:hyperlink>
        </w:p>
        <w:p w14:paraId="6BF713DD" w14:textId="55AABCFC" w:rsidR="00C61048" w:rsidRDefault="003F3251">
          <w:pPr>
            <w:pStyle w:val="TOC2"/>
            <w:tabs>
              <w:tab w:val="left" w:pos="880"/>
              <w:tab w:val="right" w:leader="dot" w:pos="9016"/>
            </w:tabs>
            <w:rPr>
              <w:rFonts w:asciiTheme="minorHAnsi" w:eastAsiaTheme="minorEastAsia" w:hAnsiTheme="minorHAnsi"/>
              <w:noProof/>
              <w:sz w:val="22"/>
              <w:szCs w:val="22"/>
              <w:lang w:eastAsia="en-GB"/>
            </w:rPr>
          </w:pPr>
          <w:hyperlink w:anchor="_Toc131066090" w:history="1">
            <w:r w:rsidR="00C61048" w:rsidRPr="00055D5B">
              <w:rPr>
                <w:rStyle w:val="Hyperlink"/>
                <w:noProof/>
              </w:rPr>
              <w:t>8.2</w:t>
            </w:r>
            <w:r w:rsidR="00C61048">
              <w:rPr>
                <w:rFonts w:asciiTheme="minorHAnsi" w:eastAsiaTheme="minorEastAsia" w:hAnsiTheme="minorHAnsi"/>
                <w:noProof/>
                <w:sz w:val="22"/>
                <w:szCs w:val="22"/>
                <w:lang w:eastAsia="en-GB"/>
              </w:rPr>
              <w:tab/>
            </w:r>
            <w:r w:rsidR="00C61048" w:rsidRPr="00055D5B">
              <w:rPr>
                <w:rStyle w:val="Hyperlink"/>
                <w:noProof/>
              </w:rPr>
              <w:t>Radiology agrees to support the training requirements for Nurse, Paramedic, Clinical Pharmacist, Physiotherapist, Podiatrist Practitioners that will include:</w:t>
            </w:r>
            <w:r w:rsidR="00C61048">
              <w:rPr>
                <w:noProof/>
                <w:webHidden/>
              </w:rPr>
              <w:tab/>
            </w:r>
            <w:r w:rsidR="00C61048">
              <w:rPr>
                <w:noProof/>
                <w:webHidden/>
              </w:rPr>
              <w:fldChar w:fldCharType="begin"/>
            </w:r>
            <w:r w:rsidR="00C61048">
              <w:rPr>
                <w:noProof/>
                <w:webHidden/>
              </w:rPr>
              <w:instrText xml:space="preserve"> PAGEREF _Toc131066090 \h </w:instrText>
            </w:r>
            <w:r w:rsidR="00C61048">
              <w:rPr>
                <w:noProof/>
                <w:webHidden/>
              </w:rPr>
            </w:r>
            <w:r w:rsidR="00C61048">
              <w:rPr>
                <w:noProof/>
                <w:webHidden/>
              </w:rPr>
              <w:fldChar w:fldCharType="separate"/>
            </w:r>
            <w:r w:rsidR="001370A6">
              <w:rPr>
                <w:noProof/>
                <w:webHidden/>
              </w:rPr>
              <w:t>14</w:t>
            </w:r>
            <w:r w:rsidR="00C61048">
              <w:rPr>
                <w:noProof/>
                <w:webHidden/>
              </w:rPr>
              <w:fldChar w:fldCharType="end"/>
            </w:r>
          </w:hyperlink>
        </w:p>
        <w:p w14:paraId="00C1FED3" w14:textId="16834BA9" w:rsidR="00C61048" w:rsidRDefault="003F3251">
          <w:pPr>
            <w:pStyle w:val="TOC2"/>
            <w:tabs>
              <w:tab w:val="left" w:pos="880"/>
              <w:tab w:val="right" w:leader="dot" w:pos="9016"/>
            </w:tabs>
            <w:rPr>
              <w:rFonts w:asciiTheme="minorHAnsi" w:eastAsiaTheme="minorEastAsia" w:hAnsiTheme="minorHAnsi"/>
              <w:noProof/>
              <w:sz w:val="22"/>
              <w:szCs w:val="22"/>
              <w:lang w:eastAsia="en-GB"/>
            </w:rPr>
          </w:pPr>
          <w:hyperlink w:anchor="_Toc131066091" w:history="1">
            <w:r w:rsidR="00C61048" w:rsidRPr="00055D5B">
              <w:rPr>
                <w:rStyle w:val="Hyperlink"/>
                <w:noProof/>
              </w:rPr>
              <w:t>8.3</w:t>
            </w:r>
            <w:r w:rsidR="00C61048">
              <w:rPr>
                <w:rFonts w:asciiTheme="minorHAnsi" w:eastAsiaTheme="minorEastAsia" w:hAnsiTheme="minorHAnsi"/>
                <w:noProof/>
                <w:sz w:val="22"/>
                <w:szCs w:val="22"/>
                <w:lang w:eastAsia="en-GB"/>
              </w:rPr>
              <w:tab/>
            </w:r>
            <w:r w:rsidR="00C61048" w:rsidRPr="00055D5B">
              <w:rPr>
                <w:rStyle w:val="Hyperlink"/>
                <w:noProof/>
              </w:rPr>
              <w:t>Radiology will also acknowledge and accept:</w:t>
            </w:r>
            <w:r w:rsidR="00C61048">
              <w:rPr>
                <w:noProof/>
                <w:webHidden/>
              </w:rPr>
              <w:tab/>
            </w:r>
            <w:r w:rsidR="00C61048">
              <w:rPr>
                <w:noProof/>
                <w:webHidden/>
              </w:rPr>
              <w:fldChar w:fldCharType="begin"/>
            </w:r>
            <w:r w:rsidR="00C61048">
              <w:rPr>
                <w:noProof/>
                <w:webHidden/>
              </w:rPr>
              <w:instrText xml:space="preserve"> PAGEREF _Toc131066091 \h </w:instrText>
            </w:r>
            <w:r w:rsidR="00C61048">
              <w:rPr>
                <w:noProof/>
                <w:webHidden/>
              </w:rPr>
            </w:r>
            <w:r w:rsidR="00C61048">
              <w:rPr>
                <w:noProof/>
                <w:webHidden/>
              </w:rPr>
              <w:fldChar w:fldCharType="separate"/>
            </w:r>
            <w:r w:rsidR="001370A6">
              <w:rPr>
                <w:noProof/>
                <w:webHidden/>
              </w:rPr>
              <w:t>14</w:t>
            </w:r>
            <w:r w:rsidR="00C61048">
              <w:rPr>
                <w:noProof/>
                <w:webHidden/>
              </w:rPr>
              <w:fldChar w:fldCharType="end"/>
            </w:r>
          </w:hyperlink>
        </w:p>
        <w:p w14:paraId="2D5989BE" w14:textId="30C4063E" w:rsidR="00C61048" w:rsidRDefault="003F3251">
          <w:pPr>
            <w:pStyle w:val="TOC2"/>
            <w:tabs>
              <w:tab w:val="left" w:pos="880"/>
              <w:tab w:val="right" w:leader="dot" w:pos="9016"/>
            </w:tabs>
            <w:rPr>
              <w:rFonts w:asciiTheme="minorHAnsi" w:eastAsiaTheme="minorEastAsia" w:hAnsiTheme="minorHAnsi"/>
              <w:noProof/>
              <w:sz w:val="22"/>
              <w:szCs w:val="22"/>
              <w:lang w:eastAsia="en-GB"/>
            </w:rPr>
          </w:pPr>
          <w:hyperlink w:anchor="_Toc131066092" w:history="1">
            <w:r w:rsidR="00C61048" w:rsidRPr="00055D5B">
              <w:rPr>
                <w:rStyle w:val="Hyperlink"/>
                <w:noProof/>
              </w:rPr>
              <w:t>8.4</w:t>
            </w:r>
            <w:r w:rsidR="00C61048">
              <w:rPr>
                <w:rFonts w:asciiTheme="minorHAnsi" w:eastAsiaTheme="minorEastAsia" w:hAnsiTheme="minorHAnsi"/>
                <w:noProof/>
                <w:sz w:val="22"/>
                <w:szCs w:val="22"/>
                <w:lang w:eastAsia="en-GB"/>
              </w:rPr>
              <w:tab/>
            </w:r>
            <w:r w:rsidR="00C61048" w:rsidRPr="00055D5B">
              <w:rPr>
                <w:rStyle w:val="Hyperlink"/>
                <w:noProof/>
              </w:rPr>
              <w:t>The Nurse, Paramedic, Clinical Pharmacist, Physiotherapist, Podiatrist will:</w:t>
            </w:r>
            <w:r w:rsidR="00C61048">
              <w:rPr>
                <w:noProof/>
                <w:webHidden/>
              </w:rPr>
              <w:tab/>
            </w:r>
            <w:r w:rsidR="00C61048">
              <w:rPr>
                <w:noProof/>
                <w:webHidden/>
              </w:rPr>
              <w:fldChar w:fldCharType="begin"/>
            </w:r>
            <w:r w:rsidR="00C61048">
              <w:rPr>
                <w:noProof/>
                <w:webHidden/>
              </w:rPr>
              <w:instrText xml:space="preserve"> PAGEREF _Toc131066092 \h </w:instrText>
            </w:r>
            <w:r w:rsidR="00C61048">
              <w:rPr>
                <w:noProof/>
                <w:webHidden/>
              </w:rPr>
            </w:r>
            <w:r w:rsidR="00C61048">
              <w:rPr>
                <w:noProof/>
                <w:webHidden/>
              </w:rPr>
              <w:fldChar w:fldCharType="separate"/>
            </w:r>
            <w:r w:rsidR="001370A6">
              <w:rPr>
                <w:noProof/>
                <w:webHidden/>
              </w:rPr>
              <w:t>14</w:t>
            </w:r>
            <w:r w:rsidR="00C61048">
              <w:rPr>
                <w:noProof/>
                <w:webHidden/>
              </w:rPr>
              <w:fldChar w:fldCharType="end"/>
            </w:r>
          </w:hyperlink>
        </w:p>
        <w:p w14:paraId="5F06147E" w14:textId="335F5ECD" w:rsidR="00C61048" w:rsidRDefault="003F3251">
          <w:pPr>
            <w:pStyle w:val="TOC1"/>
            <w:rPr>
              <w:rFonts w:asciiTheme="minorHAnsi" w:eastAsiaTheme="minorEastAsia" w:hAnsiTheme="minorHAnsi"/>
              <w:noProof/>
              <w:sz w:val="22"/>
              <w:szCs w:val="22"/>
              <w:lang w:eastAsia="en-GB"/>
            </w:rPr>
          </w:pPr>
          <w:hyperlink w:anchor="_Toc131066093" w:history="1">
            <w:r w:rsidR="00C61048" w:rsidRPr="00055D5B">
              <w:rPr>
                <w:rStyle w:val="Hyperlink"/>
                <w:noProof/>
                <w14:scene3d>
                  <w14:camera w14:prst="orthographicFront"/>
                  <w14:lightRig w14:rig="threePt" w14:dir="t">
                    <w14:rot w14:lat="0" w14:lon="0" w14:rev="0"/>
                  </w14:lightRig>
                </w14:scene3d>
              </w:rPr>
              <w:t>9.</w:t>
            </w:r>
            <w:r w:rsidR="00C61048">
              <w:rPr>
                <w:rFonts w:asciiTheme="minorHAnsi" w:eastAsiaTheme="minorEastAsia" w:hAnsiTheme="minorHAnsi"/>
                <w:noProof/>
                <w:sz w:val="22"/>
                <w:szCs w:val="22"/>
                <w:lang w:eastAsia="en-GB"/>
              </w:rPr>
              <w:tab/>
            </w:r>
            <w:r w:rsidR="00C61048" w:rsidRPr="00055D5B">
              <w:rPr>
                <w:rStyle w:val="Hyperlink"/>
                <w:noProof/>
              </w:rPr>
              <w:t>REFERRER ON-BOARDING PROCESS</w:t>
            </w:r>
            <w:r w:rsidR="00C61048">
              <w:rPr>
                <w:noProof/>
                <w:webHidden/>
              </w:rPr>
              <w:tab/>
            </w:r>
            <w:r w:rsidR="00C61048">
              <w:rPr>
                <w:noProof/>
                <w:webHidden/>
              </w:rPr>
              <w:fldChar w:fldCharType="begin"/>
            </w:r>
            <w:r w:rsidR="00C61048">
              <w:rPr>
                <w:noProof/>
                <w:webHidden/>
              </w:rPr>
              <w:instrText xml:space="preserve"> PAGEREF _Toc131066093 \h </w:instrText>
            </w:r>
            <w:r w:rsidR="00C61048">
              <w:rPr>
                <w:noProof/>
                <w:webHidden/>
              </w:rPr>
            </w:r>
            <w:r w:rsidR="00C61048">
              <w:rPr>
                <w:noProof/>
                <w:webHidden/>
              </w:rPr>
              <w:fldChar w:fldCharType="separate"/>
            </w:r>
            <w:r w:rsidR="001370A6">
              <w:rPr>
                <w:noProof/>
                <w:webHidden/>
              </w:rPr>
              <w:t>16</w:t>
            </w:r>
            <w:r w:rsidR="00C61048">
              <w:rPr>
                <w:noProof/>
                <w:webHidden/>
              </w:rPr>
              <w:fldChar w:fldCharType="end"/>
            </w:r>
          </w:hyperlink>
        </w:p>
        <w:p w14:paraId="074CFC48" w14:textId="4FC8FECA" w:rsidR="00C61048" w:rsidRDefault="003F3251">
          <w:pPr>
            <w:pStyle w:val="TOC2"/>
            <w:tabs>
              <w:tab w:val="left" w:pos="880"/>
              <w:tab w:val="right" w:leader="dot" w:pos="9016"/>
            </w:tabs>
            <w:rPr>
              <w:rFonts w:asciiTheme="minorHAnsi" w:eastAsiaTheme="minorEastAsia" w:hAnsiTheme="minorHAnsi"/>
              <w:noProof/>
              <w:sz w:val="22"/>
              <w:szCs w:val="22"/>
              <w:lang w:eastAsia="en-GB"/>
            </w:rPr>
          </w:pPr>
          <w:hyperlink w:anchor="_Toc131066094" w:history="1">
            <w:r w:rsidR="00C61048" w:rsidRPr="00055D5B">
              <w:rPr>
                <w:rStyle w:val="Hyperlink"/>
                <w:noProof/>
              </w:rPr>
              <w:t>9.1</w:t>
            </w:r>
            <w:r w:rsidR="00C61048">
              <w:rPr>
                <w:rFonts w:asciiTheme="minorHAnsi" w:eastAsiaTheme="minorEastAsia" w:hAnsiTheme="minorHAnsi"/>
                <w:noProof/>
                <w:sz w:val="22"/>
                <w:szCs w:val="22"/>
                <w:lang w:eastAsia="en-GB"/>
              </w:rPr>
              <w:tab/>
            </w:r>
            <w:r w:rsidR="00C61048" w:rsidRPr="00055D5B">
              <w:rPr>
                <w:rStyle w:val="Hyperlink"/>
                <w:noProof/>
              </w:rPr>
              <w:t>Disagreements about Referrals:</w:t>
            </w:r>
            <w:r w:rsidR="00C61048">
              <w:rPr>
                <w:noProof/>
                <w:webHidden/>
              </w:rPr>
              <w:tab/>
            </w:r>
            <w:r w:rsidR="00C61048">
              <w:rPr>
                <w:noProof/>
                <w:webHidden/>
              </w:rPr>
              <w:fldChar w:fldCharType="begin"/>
            </w:r>
            <w:r w:rsidR="00C61048">
              <w:rPr>
                <w:noProof/>
                <w:webHidden/>
              </w:rPr>
              <w:instrText xml:space="preserve"> PAGEREF _Toc131066094 \h </w:instrText>
            </w:r>
            <w:r w:rsidR="00C61048">
              <w:rPr>
                <w:noProof/>
                <w:webHidden/>
              </w:rPr>
            </w:r>
            <w:r w:rsidR="00C61048">
              <w:rPr>
                <w:noProof/>
                <w:webHidden/>
              </w:rPr>
              <w:fldChar w:fldCharType="separate"/>
            </w:r>
            <w:r w:rsidR="001370A6">
              <w:rPr>
                <w:noProof/>
                <w:webHidden/>
              </w:rPr>
              <w:t>17</w:t>
            </w:r>
            <w:r w:rsidR="00C61048">
              <w:rPr>
                <w:noProof/>
                <w:webHidden/>
              </w:rPr>
              <w:fldChar w:fldCharType="end"/>
            </w:r>
          </w:hyperlink>
        </w:p>
        <w:p w14:paraId="2F771180" w14:textId="6A810F72" w:rsidR="00C61048" w:rsidRDefault="003F3251">
          <w:pPr>
            <w:pStyle w:val="TOC1"/>
            <w:rPr>
              <w:rFonts w:asciiTheme="minorHAnsi" w:eastAsiaTheme="minorEastAsia" w:hAnsiTheme="minorHAnsi"/>
              <w:noProof/>
              <w:sz w:val="22"/>
              <w:szCs w:val="22"/>
              <w:lang w:eastAsia="en-GB"/>
            </w:rPr>
          </w:pPr>
          <w:hyperlink w:anchor="_Toc131066095" w:history="1">
            <w:r w:rsidR="00C61048" w:rsidRPr="00055D5B">
              <w:rPr>
                <w:rStyle w:val="Hyperlink"/>
                <w:noProof/>
                <w14:scene3d>
                  <w14:camera w14:prst="orthographicFront"/>
                  <w14:lightRig w14:rig="threePt" w14:dir="t">
                    <w14:rot w14:lat="0" w14:lon="0" w14:rev="0"/>
                  </w14:lightRig>
                </w14:scene3d>
              </w:rPr>
              <w:t>10.</w:t>
            </w:r>
            <w:r w:rsidR="00C61048">
              <w:rPr>
                <w:rFonts w:asciiTheme="minorHAnsi" w:eastAsiaTheme="minorEastAsia" w:hAnsiTheme="minorHAnsi"/>
                <w:noProof/>
                <w:sz w:val="22"/>
                <w:szCs w:val="22"/>
                <w:lang w:eastAsia="en-GB"/>
              </w:rPr>
              <w:tab/>
            </w:r>
            <w:r w:rsidR="00C61048" w:rsidRPr="00055D5B">
              <w:rPr>
                <w:rStyle w:val="Hyperlink"/>
                <w:noProof/>
              </w:rPr>
              <w:t>REMOVAL OF ENTITLEMENT</w:t>
            </w:r>
            <w:r w:rsidR="00C61048">
              <w:rPr>
                <w:noProof/>
                <w:webHidden/>
              </w:rPr>
              <w:tab/>
            </w:r>
            <w:r w:rsidR="00C61048">
              <w:rPr>
                <w:noProof/>
                <w:webHidden/>
              </w:rPr>
              <w:fldChar w:fldCharType="begin"/>
            </w:r>
            <w:r w:rsidR="00C61048">
              <w:rPr>
                <w:noProof/>
                <w:webHidden/>
              </w:rPr>
              <w:instrText xml:space="preserve"> PAGEREF _Toc131066095 \h </w:instrText>
            </w:r>
            <w:r w:rsidR="00C61048">
              <w:rPr>
                <w:noProof/>
                <w:webHidden/>
              </w:rPr>
            </w:r>
            <w:r w:rsidR="00C61048">
              <w:rPr>
                <w:noProof/>
                <w:webHidden/>
              </w:rPr>
              <w:fldChar w:fldCharType="separate"/>
            </w:r>
            <w:r w:rsidR="001370A6">
              <w:rPr>
                <w:noProof/>
                <w:webHidden/>
              </w:rPr>
              <w:t>17</w:t>
            </w:r>
            <w:r w:rsidR="00C61048">
              <w:rPr>
                <w:noProof/>
                <w:webHidden/>
              </w:rPr>
              <w:fldChar w:fldCharType="end"/>
            </w:r>
          </w:hyperlink>
        </w:p>
        <w:p w14:paraId="05E72FF3" w14:textId="02EE7A37" w:rsidR="00C61048" w:rsidRDefault="003F3251">
          <w:pPr>
            <w:pStyle w:val="TOC1"/>
            <w:rPr>
              <w:rFonts w:asciiTheme="minorHAnsi" w:eastAsiaTheme="minorEastAsia" w:hAnsiTheme="minorHAnsi"/>
              <w:noProof/>
              <w:sz w:val="22"/>
              <w:szCs w:val="22"/>
              <w:lang w:eastAsia="en-GB"/>
            </w:rPr>
          </w:pPr>
          <w:hyperlink w:anchor="_Toc131066096" w:history="1">
            <w:r w:rsidR="00C61048" w:rsidRPr="00055D5B">
              <w:rPr>
                <w:rStyle w:val="Hyperlink"/>
                <w:noProof/>
              </w:rPr>
              <w:t>11.  AUDIT</w:t>
            </w:r>
            <w:r w:rsidR="00C61048">
              <w:rPr>
                <w:noProof/>
                <w:webHidden/>
              </w:rPr>
              <w:tab/>
            </w:r>
            <w:r w:rsidR="00C61048">
              <w:rPr>
                <w:noProof/>
                <w:webHidden/>
              </w:rPr>
              <w:fldChar w:fldCharType="begin"/>
            </w:r>
            <w:r w:rsidR="00C61048">
              <w:rPr>
                <w:noProof/>
                <w:webHidden/>
              </w:rPr>
              <w:instrText xml:space="preserve"> PAGEREF _Toc131066096 \h </w:instrText>
            </w:r>
            <w:r w:rsidR="00C61048">
              <w:rPr>
                <w:noProof/>
                <w:webHidden/>
              </w:rPr>
            </w:r>
            <w:r w:rsidR="00C61048">
              <w:rPr>
                <w:noProof/>
                <w:webHidden/>
              </w:rPr>
              <w:fldChar w:fldCharType="separate"/>
            </w:r>
            <w:r w:rsidR="001370A6">
              <w:rPr>
                <w:noProof/>
                <w:webHidden/>
              </w:rPr>
              <w:t>18</w:t>
            </w:r>
            <w:r w:rsidR="00C61048">
              <w:rPr>
                <w:noProof/>
                <w:webHidden/>
              </w:rPr>
              <w:fldChar w:fldCharType="end"/>
            </w:r>
          </w:hyperlink>
        </w:p>
        <w:p w14:paraId="11272598" w14:textId="702EB86B" w:rsidR="00C61048" w:rsidRDefault="003F3251">
          <w:pPr>
            <w:pStyle w:val="TOC1"/>
            <w:rPr>
              <w:rFonts w:asciiTheme="minorHAnsi" w:eastAsiaTheme="minorEastAsia" w:hAnsiTheme="minorHAnsi"/>
              <w:noProof/>
              <w:sz w:val="22"/>
              <w:szCs w:val="22"/>
              <w:lang w:eastAsia="en-GB"/>
            </w:rPr>
          </w:pPr>
          <w:hyperlink w:anchor="_Toc131066097" w:history="1">
            <w:r w:rsidR="00C61048" w:rsidRPr="00055D5B">
              <w:rPr>
                <w:rStyle w:val="Hyperlink"/>
                <w:noProof/>
              </w:rPr>
              <w:t>12.  RADIATION INCIDENTS, INVESTIGATION AND LEARNING</w:t>
            </w:r>
            <w:r w:rsidR="00C61048">
              <w:rPr>
                <w:noProof/>
                <w:webHidden/>
              </w:rPr>
              <w:tab/>
            </w:r>
            <w:r w:rsidR="00C61048">
              <w:rPr>
                <w:noProof/>
                <w:webHidden/>
              </w:rPr>
              <w:fldChar w:fldCharType="begin"/>
            </w:r>
            <w:r w:rsidR="00C61048">
              <w:rPr>
                <w:noProof/>
                <w:webHidden/>
              </w:rPr>
              <w:instrText xml:space="preserve"> PAGEREF _Toc131066097 \h </w:instrText>
            </w:r>
            <w:r w:rsidR="00C61048">
              <w:rPr>
                <w:noProof/>
                <w:webHidden/>
              </w:rPr>
            </w:r>
            <w:r w:rsidR="00C61048">
              <w:rPr>
                <w:noProof/>
                <w:webHidden/>
              </w:rPr>
              <w:fldChar w:fldCharType="separate"/>
            </w:r>
            <w:r w:rsidR="001370A6">
              <w:rPr>
                <w:noProof/>
                <w:webHidden/>
              </w:rPr>
              <w:t>19</w:t>
            </w:r>
            <w:r w:rsidR="00C61048">
              <w:rPr>
                <w:noProof/>
                <w:webHidden/>
              </w:rPr>
              <w:fldChar w:fldCharType="end"/>
            </w:r>
          </w:hyperlink>
        </w:p>
        <w:p w14:paraId="25D9E10E" w14:textId="1C30E1D4" w:rsidR="00C61048" w:rsidRDefault="003F3251">
          <w:pPr>
            <w:pStyle w:val="TOC1"/>
            <w:rPr>
              <w:rFonts w:asciiTheme="minorHAnsi" w:eastAsiaTheme="minorEastAsia" w:hAnsiTheme="minorHAnsi"/>
              <w:noProof/>
              <w:sz w:val="22"/>
              <w:szCs w:val="22"/>
              <w:lang w:eastAsia="en-GB"/>
            </w:rPr>
          </w:pPr>
          <w:hyperlink w:anchor="_Toc131066098" w:history="1">
            <w:r w:rsidR="00C61048" w:rsidRPr="00055D5B">
              <w:rPr>
                <w:rStyle w:val="Hyperlink"/>
                <w:noProof/>
                <w14:scene3d>
                  <w14:camera w14:prst="orthographicFront"/>
                  <w14:lightRig w14:rig="threePt" w14:dir="t">
                    <w14:rot w14:lat="0" w14:lon="0" w14:rev="0"/>
                  </w14:lightRig>
                </w14:scene3d>
              </w:rPr>
              <w:t>13.</w:t>
            </w:r>
            <w:r w:rsidR="00C61048">
              <w:rPr>
                <w:rFonts w:asciiTheme="minorHAnsi" w:eastAsiaTheme="minorEastAsia" w:hAnsiTheme="minorHAnsi"/>
                <w:noProof/>
                <w:sz w:val="22"/>
                <w:szCs w:val="22"/>
                <w:lang w:eastAsia="en-GB"/>
              </w:rPr>
              <w:tab/>
            </w:r>
            <w:r w:rsidR="00C61048" w:rsidRPr="00055D5B">
              <w:rPr>
                <w:rStyle w:val="Hyperlink"/>
                <w:noProof/>
              </w:rPr>
              <w:t>STANDARDS, GOVERNANCE &amp; KEY PERFORMANCE INDICATORS</w:t>
            </w:r>
            <w:r w:rsidR="00C61048">
              <w:rPr>
                <w:noProof/>
                <w:webHidden/>
              </w:rPr>
              <w:tab/>
            </w:r>
            <w:r w:rsidR="00C61048">
              <w:rPr>
                <w:noProof/>
                <w:webHidden/>
              </w:rPr>
              <w:fldChar w:fldCharType="begin"/>
            </w:r>
            <w:r w:rsidR="00C61048">
              <w:rPr>
                <w:noProof/>
                <w:webHidden/>
              </w:rPr>
              <w:instrText xml:space="preserve"> PAGEREF _Toc131066098 \h </w:instrText>
            </w:r>
            <w:r w:rsidR="00C61048">
              <w:rPr>
                <w:noProof/>
                <w:webHidden/>
              </w:rPr>
            </w:r>
            <w:r w:rsidR="00C61048">
              <w:rPr>
                <w:noProof/>
                <w:webHidden/>
              </w:rPr>
              <w:fldChar w:fldCharType="separate"/>
            </w:r>
            <w:r w:rsidR="001370A6">
              <w:rPr>
                <w:noProof/>
                <w:webHidden/>
              </w:rPr>
              <w:t>20</w:t>
            </w:r>
            <w:r w:rsidR="00C61048">
              <w:rPr>
                <w:noProof/>
                <w:webHidden/>
              </w:rPr>
              <w:fldChar w:fldCharType="end"/>
            </w:r>
          </w:hyperlink>
        </w:p>
        <w:p w14:paraId="329BAFB4" w14:textId="3026DFD0" w:rsidR="00C61048" w:rsidRDefault="003F3251">
          <w:pPr>
            <w:pStyle w:val="TOC1"/>
            <w:rPr>
              <w:rFonts w:asciiTheme="minorHAnsi" w:eastAsiaTheme="minorEastAsia" w:hAnsiTheme="minorHAnsi"/>
              <w:noProof/>
              <w:sz w:val="22"/>
              <w:szCs w:val="22"/>
              <w:lang w:eastAsia="en-GB"/>
            </w:rPr>
          </w:pPr>
          <w:hyperlink w:anchor="_Toc131066099" w:history="1">
            <w:r w:rsidR="00C61048" w:rsidRPr="00055D5B">
              <w:rPr>
                <w:rStyle w:val="Hyperlink"/>
                <w:noProof/>
                <w14:scene3d>
                  <w14:camera w14:prst="orthographicFront"/>
                  <w14:lightRig w14:rig="threePt" w14:dir="t">
                    <w14:rot w14:lat="0" w14:lon="0" w14:rev="0"/>
                  </w14:lightRig>
                </w14:scene3d>
              </w:rPr>
              <w:t>14.</w:t>
            </w:r>
            <w:r w:rsidR="00C61048">
              <w:rPr>
                <w:rFonts w:asciiTheme="minorHAnsi" w:eastAsiaTheme="minorEastAsia" w:hAnsiTheme="minorHAnsi"/>
                <w:noProof/>
                <w:sz w:val="22"/>
                <w:szCs w:val="22"/>
                <w:lang w:eastAsia="en-GB"/>
              </w:rPr>
              <w:tab/>
            </w:r>
            <w:r w:rsidR="00C61048" w:rsidRPr="00055D5B">
              <w:rPr>
                <w:rStyle w:val="Hyperlink"/>
                <w:noProof/>
              </w:rPr>
              <w:t>REFERRAL PROCEDURE</w:t>
            </w:r>
            <w:r w:rsidR="00C61048">
              <w:rPr>
                <w:noProof/>
                <w:webHidden/>
              </w:rPr>
              <w:tab/>
            </w:r>
            <w:r w:rsidR="00C61048">
              <w:rPr>
                <w:noProof/>
                <w:webHidden/>
              </w:rPr>
              <w:fldChar w:fldCharType="begin"/>
            </w:r>
            <w:r w:rsidR="00C61048">
              <w:rPr>
                <w:noProof/>
                <w:webHidden/>
              </w:rPr>
              <w:instrText xml:space="preserve"> PAGEREF _Toc131066099 \h </w:instrText>
            </w:r>
            <w:r w:rsidR="00C61048">
              <w:rPr>
                <w:noProof/>
                <w:webHidden/>
              </w:rPr>
            </w:r>
            <w:r w:rsidR="00C61048">
              <w:rPr>
                <w:noProof/>
                <w:webHidden/>
              </w:rPr>
              <w:fldChar w:fldCharType="separate"/>
            </w:r>
            <w:r w:rsidR="001370A6">
              <w:rPr>
                <w:noProof/>
                <w:webHidden/>
              </w:rPr>
              <w:t>21</w:t>
            </w:r>
            <w:r w:rsidR="00C61048">
              <w:rPr>
                <w:noProof/>
                <w:webHidden/>
              </w:rPr>
              <w:fldChar w:fldCharType="end"/>
            </w:r>
          </w:hyperlink>
        </w:p>
        <w:p w14:paraId="19B04929" w14:textId="60CA3996" w:rsidR="00C61048" w:rsidRDefault="003F3251">
          <w:pPr>
            <w:pStyle w:val="TOC1"/>
            <w:rPr>
              <w:rFonts w:asciiTheme="minorHAnsi" w:eastAsiaTheme="minorEastAsia" w:hAnsiTheme="minorHAnsi"/>
              <w:noProof/>
              <w:sz w:val="22"/>
              <w:szCs w:val="22"/>
              <w:lang w:eastAsia="en-GB"/>
            </w:rPr>
          </w:pPr>
          <w:hyperlink w:anchor="_Toc131066100" w:history="1">
            <w:r w:rsidR="00C61048" w:rsidRPr="00055D5B">
              <w:rPr>
                <w:rStyle w:val="Hyperlink"/>
                <w:noProof/>
                <w14:scene3d>
                  <w14:camera w14:prst="orthographicFront"/>
                  <w14:lightRig w14:rig="threePt" w14:dir="t">
                    <w14:rot w14:lat="0" w14:lon="0" w14:rev="0"/>
                  </w14:lightRig>
                </w14:scene3d>
              </w:rPr>
              <w:t>15.</w:t>
            </w:r>
            <w:r w:rsidR="00C61048">
              <w:rPr>
                <w:rFonts w:asciiTheme="minorHAnsi" w:eastAsiaTheme="minorEastAsia" w:hAnsiTheme="minorHAnsi"/>
                <w:noProof/>
                <w:sz w:val="22"/>
                <w:szCs w:val="22"/>
                <w:lang w:eastAsia="en-GB"/>
              </w:rPr>
              <w:tab/>
            </w:r>
            <w:r w:rsidR="00C61048" w:rsidRPr="00055D5B">
              <w:rPr>
                <w:rStyle w:val="Hyperlink"/>
                <w:noProof/>
              </w:rPr>
              <w:t>INTERPRETATION AND REPORTING</w:t>
            </w:r>
            <w:r w:rsidR="00C61048">
              <w:rPr>
                <w:noProof/>
                <w:webHidden/>
              </w:rPr>
              <w:tab/>
            </w:r>
            <w:r w:rsidR="00C61048">
              <w:rPr>
                <w:noProof/>
                <w:webHidden/>
              </w:rPr>
              <w:fldChar w:fldCharType="begin"/>
            </w:r>
            <w:r w:rsidR="00C61048">
              <w:rPr>
                <w:noProof/>
                <w:webHidden/>
              </w:rPr>
              <w:instrText xml:space="preserve"> PAGEREF _Toc131066100 \h </w:instrText>
            </w:r>
            <w:r w:rsidR="00C61048">
              <w:rPr>
                <w:noProof/>
                <w:webHidden/>
              </w:rPr>
            </w:r>
            <w:r w:rsidR="00C61048">
              <w:rPr>
                <w:noProof/>
                <w:webHidden/>
              </w:rPr>
              <w:fldChar w:fldCharType="separate"/>
            </w:r>
            <w:r w:rsidR="001370A6">
              <w:rPr>
                <w:noProof/>
                <w:webHidden/>
              </w:rPr>
              <w:t>22</w:t>
            </w:r>
            <w:r w:rsidR="00C61048">
              <w:rPr>
                <w:noProof/>
                <w:webHidden/>
              </w:rPr>
              <w:fldChar w:fldCharType="end"/>
            </w:r>
          </w:hyperlink>
        </w:p>
        <w:p w14:paraId="1AF36949" w14:textId="08D26194" w:rsidR="00C61048" w:rsidRDefault="003F3251">
          <w:pPr>
            <w:pStyle w:val="TOC1"/>
            <w:rPr>
              <w:rFonts w:asciiTheme="minorHAnsi" w:eastAsiaTheme="minorEastAsia" w:hAnsiTheme="minorHAnsi"/>
              <w:noProof/>
              <w:sz w:val="22"/>
              <w:szCs w:val="22"/>
              <w:lang w:eastAsia="en-GB"/>
            </w:rPr>
          </w:pPr>
          <w:hyperlink w:anchor="_Toc131066101" w:history="1">
            <w:r w:rsidR="00C61048" w:rsidRPr="00055D5B">
              <w:rPr>
                <w:rStyle w:val="Hyperlink"/>
                <w:noProof/>
                <w14:scene3d>
                  <w14:camera w14:prst="orthographicFront"/>
                  <w14:lightRig w14:rig="threePt" w14:dir="t">
                    <w14:rot w14:lat="0" w14:lon="0" w14:rev="0"/>
                  </w14:lightRig>
                </w14:scene3d>
              </w:rPr>
              <w:t>16.</w:t>
            </w:r>
            <w:r w:rsidR="00C61048">
              <w:rPr>
                <w:rFonts w:asciiTheme="minorHAnsi" w:eastAsiaTheme="minorEastAsia" w:hAnsiTheme="minorHAnsi"/>
                <w:noProof/>
                <w:sz w:val="22"/>
                <w:szCs w:val="22"/>
                <w:lang w:eastAsia="en-GB"/>
              </w:rPr>
              <w:tab/>
            </w:r>
            <w:r w:rsidR="00C61048" w:rsidRPr="00055D5B">
              <w:rPr>
                <w:rStyle w:val="Hyperlink"/>
                <w:noProof/>
              </w:rPr>
              <w:t>EXCLUSIONS FOR ALL PROFESSIONS</w:t>
            </w:r>
            <w:r w:rsidR="00C61048">
              <w:rPr>
                <w:noProof/>
                <w:webHidden/>
              </w:rPr>
              <w:tab/>
            </w:r>
            <w:r w:rsidR="00C61048">
              <w:rPr>
                <w:noProof/>
                <w:webHidden/>
              </w:rPr>
              <w:fldChar w:fldCharType="begin"/>
            </w:r>
            <w:r w:rsidR="00C61048">
              <w:rPr>
                <w:noProof/>
                <w:webHidden/>
              </w:rPr>
              <w:instrText xml:space="preserve"> PAGEREF _Toc131066101 \h </w:instrText>
            </w:r>
            <w:r w:rsidR="00C61048">
              <w:rPr>
                <w:noProof/>
                <w:webHidden/>
              </w:rPr>
            </w:r>
            <w:r w:rsidR="00C61048">
              <w:rPr>
                <w:noProof/>
                <w:webHidden/>
              </w:rPr>
              <w:fldChar w:fldCharType="separate"/>
            </w:r>
            <w:r w:rsidR="001370A6">
              <w:rPr>
                <w:noProof/>
                <w:webHidden/>
              </w:rPr>
              <w:t>22</w:t>
            </w:r>
            <w:r w:rsidR="00C61048">
              <w:rPr>
                <w:noProof/>
                <w:webHidden/>
              </w:rPr>
              <w:fldChar w:fldCharType="end"/>
            </w:r>
          </w:hyperlink>
        </w:p>
        <w:p w14:paraId="071AE2A0" w14:textId="42465E72" w:rsidR="00C61048" w:rsidRDefault="003F3251">
          <w:pPr>
            <w:pStyle w:val="TOC1"/>
            <w:rPr>
              <w:rFonts w:asciiTheme="minorHAnsi" w:eastAsiaTheme="minorEastAsia" w:hAnsiTheme="minorHAnsi"/>
              <w:noProof/>
              <w:sz w:val="22"/>
              <w:szCs w:val="22"/>
              <w:lang w:eastAsia="en-GB"/>
            </w:rPr>
          </w:pPr>
          <w:hyperlink w:anchor="_Toc131066102" w:history="1">
            <w:r w:rsidR="00C61048" w:rsidRPr="00055D5B">
              <w:rPr>
                <w:rStyle w:val="Hyperlink"/>
                <w:noProof/>
                <w14:scene3d>
                  <w14:camera w14:prst="orthographicFront"/>
                  <w14:lightRig w14:rig="threePt" w14:dir="t">
                    <w14:rot w14:lat="0" w14:lon="0" w14:rev="0"/>
                  </w14:lightRig>
                </w14:scene3d>
              </w:rPr>
              <w:t>17.</w:t>
            </w:r>
            <w:r w:rsidR="00C61048">
              <w:rPr>
                <w:rFonts w:asciiTheme="minorHAnsi" w:eastAsiaTheme="minorEastAsia" w:hAnsiTheme="minorHAnsi"/>
                <w:noProof/>
                <w:sz w:val="22"/>
                <w:szCs w:val="22"/>
                <w:lang w:eastAsia="en-GB"/>
              </w:rPr>
              <w:tab/>
            </w:r>
            <w:r w:rsidR="00C61048" w:rsidRPr="00055D5B">
              <w:rPr>
                <w:rStyle w:val="Hyperlink"/>
                <w:noProof/>
              </w:rPr>
              <w:t>PROFESSION SPECIFIC SCOPE OF PRACTICE</w:t>
            </w:r>
            <w:r w:rsidR="00C61048">
              <w:rPr>
                <w:noProof/>
                <w:webHidden/>
              </w:rPr>
              <w:tab/>
            </w:r>
            <w:r w:rsidR="00C61048">
              <w:rPr>
                <w:noProof/>
                <w:webHidden/>
              </w:rPr>
              <w:fldChar w:fldCharType="begin"/>
            </w:r>
            <w:r w:rsidR="00C61048">
              <w:rPr>
                <w:noProof/>
                <w:webHidden/>
              </w:rPr>
              <w:instrText xml:space="preserve"> PAGEREF _Toc131066102 \h </w:instrText>
            </w:r>
            <w:r w:rsidR="00C61048">
              <w:rPr>
                <w:noProof/>
                <w:webHidden/>
              </w:rPr>
            </w:r>
            <w:r w:rsidR="00C61048">
              <w:rPr>
                <w:noProof/>
                <w:webHidden/>
              </w:rPr>
              <w:fldChar w:fldCharType="separate"/>
            </w:r>
            <w:r w:rsidR="001370A6">
              <w:rPr>
                <w:noProof/>
                <w:webHidden/>
              </w:rPr>
              <w:t>23</w:t>
            </w:r>
            <w:r w:rsidR="00C61048">
              <w:rPr>
                <w:noProof/>
                <w:webHidden/>
              </w:rPr>
              <w:fldChar w:fldCharType="end"/>
            </w:r>
          </w:hyperlink>
        </w:p>
        <w:p w14:paraId="2D74C415" w14:textId="045B58B2" w:rsidR="00C61048" w:rsidRDefault="003F3251">
          <w:pPr>
            <w:pStyle w:val="TOC2"/>
            <w:tabs>
              <w:tab w:val="left" w:pos="880"/>
              <w:tab w:val="right" w:leader="dot" w:pos="9016"/>
            </w:tabs>
            <w:rPr>
              <w:rFonts w:asciiTheme="minorHAnsi" w:eastAsiaTheme="minorEastAsia" w:hAnsiTheme="minorHAnsi"/>
              <w:noProof/>
              <w:sz w:val="22"/>
              <w:szCs w:val="22"/>
              <w:lang w:eastAsia="en-GB"/>
            </w:rPr>
          </w:pPr>
          <w:hyperlink w:anchor="_Toc131066103" w:history="1">
            <w:r w:rsidR="00C61048" w:rsidRPr="00055D5B">
              <w:rPr>
                <w:rStyle w:val="Hyperlink"/>
                <w:noProof/>
              </w:rPr>
              <w:t>17.1</w:t>
            </w:r>
            <w:r w:rsidR="00C61048">
              <w:rPr>
                <w:rFonts w:asciiTheme="minorHAnsi" w:eastAsiaTheme="minorEastAsia" w:hAnsiTheme="minorHAnsi"/>
                <w:noProof/>
                <w:sz w:val="22"/>
                <w:szCs w:val="22"/>
                <w:lang w:eastAsia="en-GB"/>
              </w:rPr>
              <w:tab/>
            </w:r>
            <w:r w:rsidR="00C61048" w:rsidRPr="00055D5B">
              <w:rPr>
                <w:rStyle w:val="Hyperlink"/>
                <w:noProof/>
              </w:rPr>
              <w:t>PHYSIOTHERAPISTS (MUSCULOSKELETAL) - EDUCATIONAL FRAMEWORKS</w:t>
            </w:r>
            <w:r w:rsidR="00C61048">
              <w:rPr>
                <w:noProof/>
                <w:webHidden/>
              </w:rPr>
              <w:tab/>
            </w:r>
            <w:r w:rsidR="00C61048">
              <w:rPr>
                <w:noProof/>
                <w:webHidden/>
              </w:rPr>
              <w:fldChar w:fldCharType="begin"/>
            </w:r>
            <w:r w:rsidR="00C61048">
              <w:rPr>
                <w:noProof/>
                <w:webHidden/>
              </w:rPr>
              <w:instrText xml:space="preserve"> PAGEREF _Toc131066103 \h </w:instrText>
            </w:r>
            <w:r w:rsidR="00C61048">
              <w:rPr>
                <w:noProof/>
                <w:webHidden/>
              </w:rPr>
            </w:r>
            <w:r w:rsidR="00C61048">
              <w:rPr>
                <w:noProof/>
                <w:webHidden/>
              </w:rPr>
              <w:fldChar w:fldCharType="separate"/>
            </w:r>
            <w:r w:rsidR="001370A6">
              <w:rPr>
                <w:noProof/>
                <w:webHidden/>
              </w:rPr>
              <w:t>24</w:t>
            </w:r>
            <w:r w:rsidR="00C61048">
              <w:rPr>
                <w:noProof/>
                <w:webHidden/>
              </w:rPr>
              <w:fldChar w:fldCharType="end"/>
            </w:r>
          </w:hyperlink>
        </w:p>
        <w:p w14:paraId="739316B1" w14:textId="542510B0" w:rsidR="00C61048" w:rsidRDefault="003F3251">
          <w:pPr>
            <w:pStyle w:val="TOC2"/>
            <w:tabs>
              <w:tab w:val="left" w:pos="880"/>
              <w:tab w:val="right" w:leader="dot" w:pos="9016"/>
            </w:tabs>
            <w:rPr>
              <w:rFonts w:asciiTheme="minorHAnsi" w:eastAsiaTheme="minorEastAsia" w:hAnsiTheme="minorHAnsi"/>
              <w:noProof/>
              <w:sz w:val="22"/>
              <w:szCs w:val="22"/>
              <w:lang w:eastAsia="en-GB"/>
            </w:rPr>
          </w:pPr>
          <w:hyperlink w:anchor="_Toc131066104" w:history="1">
            <w:r w:rsidR="00C61048" w:rsidRPr="00055D5B">
              <w:rPr>
                <w:rStyle w:val="Hyperlink"/>
                <w:noProof/>
              </w:rPr>
              <w:t>17.2</w:t>
            </w:r>
            <w:r w:rsidR="00C61048">
              <w:rPr>
                <w:rFonts w:asciiTheme="minorHAnsi" w:eastAsiaTheme="minorEastAsia" w:hAnsiTheme="minorHAnsi"/>
                <w:noProof/>
                <w:sz w:val="22"/>
                <w:szCs w:val="22"/>
                <w:lang w:eastAsia="en-GB"/>
              </w:rPr>
              <w:tab/>
            </w:r>
            <w:r w:rsidR="00C61048" w:rsidRPr="00055D5B">
              <w:rPr>
                <w:rStyle w:val="Hyperlink"/>
                <w:noProof/>
              </w:rPr>
              <w:t>NURSES - EDUCATIONAL FRAMEWORKS</w:t>
            </w:r>
            <w:r w:rsidR="00C61048">
              <w:rPr>
                <w:noProof/>
                <w:webHidden/>
              </w:rPr>
              <w:tab/>
            </w:r>
            <w:r w:rsidR="00C61048">
              <w:rPr>
                <w:noProof/>
                <w:webHidden/>
              </w:rPr>
              <w:fldChar w:fldCharType="begin"/>
            </w:r>
            <w:r w:rsidR="00C61048">
              <w:rPr>
                <w:noProof/>
                <w:webHidden/>
              </w:rPr>
              <w:instrText xml:space="preserve"> PAGEREF _Toc131066104 \h </w:instrText>
            </w:r>
            <w:r w:rsidR="00C61048">
              <w:rPr>
                <w:noProof/>
                <w:webHidden/>
              </w:rPr>
            </w:r>
            <w:r w:rsidR="00C61048">
              <w:rPr>
                <w:noProof/>
                <w:webHidden/>
              </w:rPr>
              <w:fldChar w:fldCharType="separate"/>
            </w:r>
            <w:r w:rsidR="001370A6">
              <w:rPr>
                <w:noProof/>
                <w:webHidden/>
              </w:rPr>
              <w:t>24</w:t>
            </w:r>
            <w:r w:rsidR="00C61048">
              <w:rPr>
                <w:noProof/>
                <w:webHidden/>
              </w:rPr>
              <w:fldChar w:fldCharType="end"/>
            </w:r>
          </w:hyperlink>
        </w:p>
        <w:p w14:paraId="6CDA85ED" w14:textId="2C3C6143" w:rsidR="00C61048" w:rsidRDefault="003F3251">
          <w:pPr>
            <w:pStyle w:val="TOC2"/>
            <w:tabs>
              <w:tab w:val="left" w:pos="880"/>
              <w:tab w:val="right" w:leader="dot" w:pos="9016"/>
            </w:tabs>
            <w:rPr>
              <w:rFonts w:asciiTheme="minorHAnsi" w:eastAsiaTheme="minorEastAsia" w:hAnsiTheme="minorHAnsi"/>
              <w:noProof/>
              <w:sz w:val="22"/>
              <w:szCs w:val="22"/>
              <w:lang w:eastAsia="en-GB"/>
            </w:rPr>
          </w:pPr>
          <w:hyperlink w:anchor="_Toc131066105" w:history="1">
            <w:r w:rsidR="00C61048" w:rsidRPr="00055D5B">
              <w:rPr>
                <w:rStyle w:val="Hyperlink"/>
                <w:noProof/>
              </w:rPr>
              <w:t>17.3</w:t>
            </w:r>
            <w:r w:rsidR="00C61048">
              <w:rPr>
                <w:rFonts w:asciiTheme="minorHAnsi" w:eastAsiaTheme="minorEastAsia" w:hAnsiTheme="minorHAnsi"/>
                <w:noProof/>
                <w:sz w:val="22"/>
                <w:szCs w:val="22"/>
                <w:lang w:eastAsia="en-GB"/>
              </w:rPr>
              <w:tab/>
            </w:r>
            <w:r w:rsidR="00C61048" w:rsidRPr="00055D5B">
              <w:rPr>
                <w:rStyle w:val="Hyperlink"/>
                <w:noProof/>
              </w:rPr>
              <w:t>PARAMEDICS - EDUCATIONAL FRAMEWORKS</w:t>
            </w:r>
            <w:r w:rsidR="00C61048">
              <w:rPr>
                <w:noProof/>
                <w:webHidden/>
              </w:rPr>
              <w:tab/>
            </w:r>
            <w:r w:rsidR="00C61048">
              <w:rPr>
                <w:noProof/>
                <w:webHidden/>
              </w:rPr>
              <w:fldChar w:fldCharType="begin"/>
            </w:r>
            <w:r w:rsidR="00C61048">
              <w:rPr>
                <w:noProof/>
                <w:webHidden/>
              </w:rPr>
              <w:instrText xml:space="preserve"> PAGEREF _Toc131066105 \h </w:instrText>
            </w:r>
            <w:r w:rsidR="00C61048">
              <w:rPr>
                <w:noProof/>
                <w:webHidden/>
              </w:rPr>
            </w:r>
            <w:r w:rsidR="00C61048">
              <w:rPr>
                <w:noProof/>
                <w:webHidden/>
              </w:rPr>
              <w:fldChar w:fldCharType="separate"/>
            </w:r>
            <w:r w:rsidR="001370A6">
              <w:rPr>
                <w:noProof/>
                <w:webHidden/>
              </w:rPr>
              <w:t>25</w:t>
            </w:r>
            <w:r w:rsidR="00C61048">
              <w:rPr>
                <w:noProof/>
                <w:webHidden/>
              </w:rPr>
              <w:fldChar w:fldCharType="end"/>
            </w:r>
          </w:hyperlink>
        </w:p>
        <w:p w14:paraId="1650B83B" w14:textId="065012BD" w:rsidR="00C61048" w:rsidRDefault="003F3251">
          <w:pPr>
            <w:pStyle w:val="TOC2"/>
            <w:tabs>
              <w:tab w:val="left" w:pos="880"/>
              <w:tab w:val="right" w:leader="dot" w:pos="9016"/>
            </w:tabs>
            <w:rPr>
              <w:rFonts w:asciiTheme="minorHAnsi" w:eastAsiaTheme="minorEastAsia" w:hAnsiTheme="minorHAnsi"/>
              <w:noProof/>
              <w:sz w:val="22"/>
              <w:szCs w:val="22"/>
              <w:lang w:eastAsia="en-GB"/>
            </w:rPr>
          </w:pPr>
          <w:hyperlink w:anchor="_Toc131066106" w:history="1">
            <w:r w:rsidR="00C61048" w:rsidRPr="00055D5B">
              <w:rPr>
                <w:rStyle w:val="Hyperlink"/>
                <w:noProof/>
              </w:rPr>
              <w:t>17.4</w:t>
            </w:r>
            <w:r w:rsidR="00C61048">
              <w:rPr>
                <w:rFonts w:asciiTheme="minorHAnsi" w:eastAsiaTheme="minorEastAsia" w:hAnsiTheme="minorHAnsi"/>
                <w:noProof/>
                <w:sz w:val="22"/>
                <w:szCs w:val="22"/>
                <w:lang w:eastAsia="en-GB"/>
              </w:rPr>
              <w:tab/>
            </w:r>
            <w:r w:rsidR="00C61048" w:rsidRPr="00055D5B">
              <w:rPr>
                <w:rStyle w:val="Hyperlink"/>
                <w:noProof/>
              </w:rPr>
              <w:t>CLINICAL PHARMACISTS - EDUCATIONAL FRAMEWORKS</w:t>
            </w:r>
            <w:r w:rsidR="00C61048">
              <w:rPr>
                <w:noProof/>
                <w:webHidden/>
              </w:rPr>
              <w:tab/>
            </w:r>
            <w:r w:rsidR="00C61048">
              <w:rPr>
                <w:noProof/>
                <w:webHidden/>
              </w:rPr>
              <w:fldChar w:fldCharType="begin"/>
            </w:r>
            <w:r w:rsidR="00C61048">
              <w:rPr>
                <w:noProof/>
                <w:webHidden/>
              </w:rPr>
              <w:instrText xml:space="preserve"> PAGEREF _Toc131066106 \h </w:instrText>
            </w:r>
            <w:r w:rsidR="00C61048">
              <w:rPr>
                <w:noProof/>
                <w:webHidden/>
              </w:rPr>
            </w:r>
            <w:r w:rsidR="00C61048">
              <w:rPr>
                <w:noProof/>
                <w:webHidden/>
              </w:rPr>
              <w:fldChar w:fldCharType="separate"/>
            </w:r>
            <w:r w:rsidR="001370A6">
              <w:rPr>
                <w:noProof/>
                <w:webHidden/>
              </w:rPr>
              <w:t>26</w:t>
            </w:r>
            <w:r w:rsidR="00C61048">
              <w:rPr>
                <w:noProof/>
                <w:webHidden/>
              </w:rPr>
              <w:fldChar w:fldCharType="end"/>
            </w:r>
          </w:hyperlink>
        </w:p>
        <w:p w14:paraId="31B86EE6" w14:textId="129D6284" w:rsidR="00C61048" w:rsidRDefault="003F3251">
          <w:pPr>
            <w:pStyle w:val="TOC2"/>
            <w:tabs>
              <w:tab w:val="left" w:pos="880"/>
              <w:tab w:val="right" w:leader="dot" w:pos="9016"/>
            </w:tabs>
            <w:rPr>
              <w:rFonts w:asciiTheme="minorHAnsi" w:eastAsiaTheme="minorEastAsia" w:hAnsiTheme="minorHAnsi"/>
              <w:noProof/>
              <w:sz w:val="22"/>
              <w:szCs w:val="22"/>
              <w:lang w:eastAsia="en-GB"/>
            </w:rPr>
          </w:pPr>
          <w:hyperlink w:anchor="_Toc131066107" w:history="1">
            <w:r w:rsidR="00C61048" w:rsidRPr="00055D5B">
              <w:rPr>
                <w:rStyle w:val="Hyperlink"/>
                <w:noProof/>
              </w:rPr>
              <w:t>17.5</w:t>
            </w:r>
            <w:r w:rsidR="00C61048">
              <w:rPr>
                <w:rFonts w:asciiTheme="minorHAnsi" w:eastAsiaTheme="minorEastAsia" w:hAnsiTheme="minorHAnsi"/>
                <w:noProof/>
                <w:sz w:val="22"/>
                <w:szCs w:val="22"/>
                <w:lang w:eastAsia="en-GB"/>
              </w:rPr>
              <w:tab/>
            </w:r>
            <w:r w:rsidR="00C61048" w:rsidRPr="00055D5B">
              <w:rPr>
                <w:rStyle w:val="Hyperlink"/>
                <w:noProof/>
              </w:rPr>
              <w:t>PODIATRISTS - EDUCATIONAL FRAMEWORKS</w:t>
            </w:r>
            <w:r w:rsidR="00C61048">
              <w:rPr>
                <w:noProof/>
                <w:webHidden/>
              </w:rPr>
              <w:tab/>
            </w:r>
            <w:r w:rsidR="00C61048">
              <w:rPr>
                <w:noProof/>
                <w:webHidden/>
              </w:rPr>
              <w:fldChar w:fldCharType="begin"/>
            </w:r>
            <w:r w:rsidR="00C61048">
              <w:rPr>
                <w:noProof/>
                <w:webHidden/>
              </w:rPr>
              <w:instrText xml:space="preserve"> PAGEREF _Toc131066107 \h </w:instrText>
            </w:r>
            <w:r w:rsidR="00C61048">
              <w:rPr>
                <w:noProof/>
                <w:webHidden/>
              </w:rPr>
            </w:r>
            <w:r w:rsidR="00C61048">
              <w:rPr>
                <w:noProof/>
                <w:webHidden/>
              </w:rPr>
              <w:fldChar w:fldCharType="separate"/>
            </w:r>
            <w:r w:rsidR="001370A6">
              <w:rPr>
                <w:noProof/>
                <w:webHidden/>
              </w:rPr>
              <w:t>26</w:t>
            </w:r>
            <w:r w:rsidR="00C61048">
              <w:rPr>
                <w:noProof/>
                <w:webHidden/>
              </w:rPr>
              <w:fldChar w:fldCharType="end"/>
            </w:r>
          </w:hyperlink>
        </w:p>
        <w:p w14:paraId="0B8341A1" w14:textId="3617C320" w:rsidR="00C61048" w:rsidRDefault="003F3251">
          <w:pPr>
            <w:pStyle w:val="TOC1"/>
            <w:rPr>
              <w:rFonts w:asciiTheme="minorHAnsi" w:eastAsiaTheme="minorEastAsia" w:hAnsiTheme="minorHAnsi"/>
              <w:noProof/>
              <w:sz w:val="22"/>
              <w:szCs w:val="22"/>
              <w:lang w:eastAsia="en-GB"/>
            </w:rPr>
          </w:pPr>
          <w:hyperlink w:anchor="_Toc131066108" w:history="1">
            <w:r w:rsidR="00C61048" w:rsidRPr="00055D5B">
              <w:rPr>
                <w:rStyle w:val="Hyperlink"/>
                <w:noProof/>
                <w14:scene3d>
                  <w14:camera w14:prst="orthographicFront"/>
                  <w14:lightRig w14:rig="threePt" w14:dir="t">
                    <w14:rot w14:lat="0" w14:lon="0" w14:rev="0"/>
                  </w14:lightRig>
                </w14:scene3d>
              </w:rPr>
              <w:t>18.</w:t>
            </w:r>
            <w:r w:rsidR="00C61048">
              <w:rPr>
                <w:rFonts w:asciiTheme="minorHAnsi" w:eastAsiaTheme="minorEastAsia" w:hAnsiTheme="minorHAnsi"/>
                <w:noProof/>
                <w:sz w:val="22"/>
                <w:szCs w:val="22"/>
                <w:lang w:eastAsia="en-GB"/>
              </w:rPr>
              <w:tab/>
            </w:r>
            <w:r w:rsidR="00C61048" w:rsidRPr="00055D5B">
              <w:rPr>
                <w:rStyle w:val="Hyperlink"/>
                <w:noProof/>
              </w:rPr>
              <w:t>BIBLIOGRAPHY</w:t>
            </w:r>
            <w:r w:rsidR="00C61048">
              <w:rPr>
                <w:noProof/>
                <w:webHidden/>
              </w:rPr>
              <w:tab/>
            </w:r>
            <w:r w:rsidR="00C61048">
              <w:rPr>
                <w:noProof/>
                <w:webHidden/>
              </w:rPr>
              <w:fldChar w:fldCharType="begin"/>
            </w:r>
            <w:r w:rsidR="00C61048">
              <w:rPr>
                <w:noProof/>
                <w:webHidden/>
              </w:rPr>
              <w:instrText xml:space="preserve"> PAGEREF _Toc131066108 \h </w:instrText>
            </w:r>
            <w:r w:rsidR="00C61048">
              <w:rPr>
                <w:noProof/>
                <w:webHidden/>
              </w:rPr>
            </w:r>
            <w:r w:rsidR="00C61048">
              <w:rPr>
                <w:noProof/>
                <w:webHidden/>
              </w:rPr>
              <w:fldChar w:fldCharType="separate"/>
            </w:r>
            <w:r w:rsidR="001370A6">
              <w:rPr>
                <w:noProof/>
                <w:webHidden/>
              </w:rPr>
              <w:t>28</w:t>
            </w:r>
            <w:r w:rsidR="00C61048">
              <w:rPr>
                <w:noProof/>
                <w:webHidden/>
              </w:rPr>
              <w:fldChar w:fldCharType="end"/>
            </w:r>
          </w:hyperlink>
        </w:p>
        <w:p w14:paraId="45796952" w14:textId="0C5A78CC" w:rsidR="00C61048" w:rsidRDefault="003F3251">
          <w:pPr>
            <w:pStyle w:val="TOC1"/>
            <w:rPr>
              <w:rFonts w:asciiTheme="minorHAnsi" w:eastAsiaTheme="minorEastAsia" w:hAnsiTheme="minorHAnsi"/>
              <w:noProof/>
              <w:sz w:val="22"/>
              <w:szCs w:val="22"/>
              <w:lang w:eastAsia="en-GB"/>
            </w:rPr>
          </w:pPr>
          <w:hyperlink w:anchor="_Toc131066109" w:history="1">
            <w:r w:rsidR="00C61048" w:rsidRPr="00055D5B">
              <w:rPr>
                <w:rStyle w:val="Hyperlink"/>
                <w:noProof/>
                <w14:scene3d>
                  <w14:camera w14:prst="orthographicFront"/>
                  <w14:lightRig w14:rig="threePt" w14:dir="t">
                    <w14:rot w14:lat="0" w14:lon="0" w14:rev="0"/>
                  </w14:lightRig>
                </w14:scene3d>
              </w:rPr>
              <w:t>19.</w:t>
            </w:r>
            <w:r w:rsidR="00C61048">
              <w:rPr>
                <w:rFonts w:asciiTheme="minorHAnsi" w:eastAsiaTheme="minorEastAsia" w:hAnsiTheme="minorHAnsi"/>
                <w:noProof/>
                <w:sz w:val="22"/>
                <w:szCs w:val="22"/>
                <w:lang w:eastAsia="en-GB"/>
              </w:rPr>
              <w:tab/>
            </w:r>
            <w:r w:rsidR="00C61048" w:rsidRPr="00055D5B">
              <w:rPr>
                <w:rStyle w:val="Hyperlink"/>
                <w:noProof/>
              </w:rPr>
              <w:t>APPENDIX</w:t>
            </w:r>
            <w:r w:rsidR="00C61048">
              <w:rPr>
                <w:noProof/>
                <w:webHidden/>
              </w:rPr>
              <w:tab/>
            </w:r>
            <w:r w:rsidR="00C61048">
              <w:rPr>
                <w:noProof/>
                <w:webHidden/>
              </w:rPr>
              <w:fldChar w:fldCharType="begin"/>
            </w:r>
            <w:r w:rsidR="00C61048">
              <w:rPr>
                <w:noProof/>
                <w:webHidden/>
              </w:rPr>
              <w:instrText xml:space="preserve"> PAGEREF _Toc131066109 \h </w:instrText>
            </w:r>
            <w:r w:rsidR="00C61048">
              <w:rPr>
                <w:noProof/>
                <w:webHidden/>
              </w:rPr>
            </w:r>
            <w:r w:rsidR="00C61048">
              <w:rPr>
                <w:noProof/>
                <w:webHidden/>
              </w:rPr>
              <w:fldChar w:fldCharType="separate"/>
            </w:r>
            <w:r w:rsidR="001370A6">
              <w:rPr>
                <w:noProof/>
                <w:webHidden/>
              </w:rPr>
              <w:t>30</w:t>
            </w:r>
            <w:r w:rsidR="00C61048">
              <w:rPr>
                <w:noProof/>
                <w:webHidden/>
              </w:rPr>
              <w:fldChar w:fldCharType="end"/>
            </w:r>
          </w:hyperlink>
        </w:p>
        <w:p w14:paraId="5DCA5298" w14:textId="6E62D683" w:rsidR="00C61048" w:rsidRDefault="003F3251">
          <w:pPr>
            <w:pStyle w:val="TOC2"/>
            <w:tabs>
              <w:tab w:val="left" w:pos="880"/>
              <w:tab w:val="right" w:leader="dot" w:pos="9016"/>
            </w:tabs>
            <w:rPr>
              <w:rFonts w:asciiTheme="minorHAnsi" w:eastAsiaTheme="minorEastAsia" w:hAnsiTheme="minorHAnsi"/>
              <w:noProof/>
              <w:sz w:val="22"/>
              <w:szCs w:val="22"/>
              <w:lang w:eastAsia="en-GB"/>
            </w:rPr>
          </w:pPr>
          <w:hyperlink w:anchor="_Toc131066110" w:history="1">
            <w:r w:rsidR="00C61048" w:rsidRPr="00055D5B">
              <w:rPr>
                <w:rStyle w:val="Hyperlink"/>
                <w:bCs/>
                <w:noProof/>
              </w:rPr>
              <w:t>19.1</w:t>
            </w:r>
            <w:r w:rsidR="00C61048">
              <w:rPr>
                <w:rFonts w:asciiTheme="minorHAnsi" w:eastAsiaTheme="minorEastAsia" w:hAnsiTheme="minorHAnsi"/>
                <w:noProof/>
                <w:sz w:val="22"/>
                <w:szCs w:val="22"/>
                <w:lang w:eastAsia="en-GB"/>
              </w:rPr>
              <w:tab/>
            </w:r>
            <w:r w:rsidR="00C61048" w:rsidRPr="00055D5B">
              <w:rPr>
                <w:rStyle w:val="Hyperlink"/>
                <w:bCs/>
                <w:noProof/>
              </w:rPr>
              <w:t xml:space="preserve">Appendix 1 </w:t>
            </w:r>
            <w:r w:rsidR="00C61048" w:rsidRPr="00055D5B">
              <w:rPr>
                <w:rStyle w:val="Hyperlink"/>
                <w:noProof/>
              </w:rPr>
              <w:t>Audit for Radiological Examinations</w:t>
            </w:r>
            <w:r w:rsidR="00C61048">
              <w:rPr>
                <w:noProof/>
                <w:webHidden/>
              </w:rPr>
              <w:tab/>
            </w:r>
            <w:r w:rsidR="00C61048">
              <w:rPr>
                <w:noProof/>
                <w:webHidden/>
              </w:rPr>
              <w:fldChar w:fldCharType="begin"/>
            </w:r>
            <w:r w:rsidR="00C61048">
              <w:rPr>
                <w:noProof/>
                <w:webHidden/>
              </w:rPr>
              <w:instrText xml:space="preserve"> PAGEREF _Toc131066110 \h </w:instrText>
            </w:r>
            <w:r w:rsidR="00C61048">
              <w:rPr>
                <w:noProof/>
                <w:webHidden/>
              </w:rPr>
            </w:r>
            <w:r w:rsidR="00C61048">
              <w:rPr>
                <w:noProof/>
                <w:webHidden/>
              </w:rPr>
              <w:fldChar w:fldCharType="separate"/>
            </w:r>
            <w:r w:rsidR="001370A6">
              <w:rPr>
                <w:noProof/>
                <w:webHidden/>
              </w:rPr>
              <w:t>30</w:t>
            </w:r>
            <w:r w:rsidR="00C61048">
              <w:rPr>
                <w:noProof/>
                <w:webHidden/>
              </w:rPr>
              <w:fldChar w:fldCharType="end"/>
            </w:r>
          </w:hyperlink>
        </w:p>
        <w:p w14:paraId="35CF68F6" w14:textId="18CEFFBD" w:rsidR="00C61048" w:rsidRDefault="003F3251">
          <w:pPr>
            <w:pStyle w:val="TOC2"/>
            <w:tabs>
              <w:tab w:val="left" w:pos="880"/>
              <w:tab w:val="right" w:leader="dot" w:pos="9016"/>
            </w:tabs>
            <w:rPr>
              <w:rFonts w:asciiTheme="minorHAnsi" w:eastAsiaTheme="minorEastAsia" w:hAnsiTheme="minorHAnsi"/>
              <w:noProof/>
              <w:sz w:val="22"/>
              <w:szCs w:val="22"/>
              <w:lang w:eastAsia="en-GB"/>
            </w:rPr>
          </w:pPr>
          <w:hyperlink w:anchor="_Toc131066111" w:history="1">
            <w:r w:rsidR="00C61048" w:rsidRPr="00055D5B">
              <w:rPr>
                <w:rStyle w:val="Hyperlink"/>
                <w:bCs/>
                <w:noProof/>
              </w:rPr>
              <w:t>19.2</w:t>
            </w:r>
            <w:r w:rsidR="00C61048">
              <w:rPr>
                <w:rFonts w:asciiTheme="minorHAnsi" w:eastAsiaTheme="minorEastAsia" w:hAnsiTheme="minorHAnsi"/>
                <w:noProof/>
                <w:sz w:val="22"/>
                <w:szCs w:val="22"/>
                <w:lang w:eastAsia="en-GB"/>
              </w:rPr>
              <w:tab/>
            </w:r>
            <w:r w:rsidR="00C61048" w:rsidRPr="00055D5B">
              <w:rPr>
                <w:rStyle w:val="Hyperlink"/>
                <w:bCs/>
                <w:noProof/>
              </w:rPr>
              <w:t xml:space="preserve">Appendix 2 </w:t>
            </w:r>
            <w:r w:rsidR="00C61048" w:rsidRPr="00055D5B">
              <w:rPr>
                <w:rStyle w:val="Hyperlink"/>
                <w:noProof/>
              </w:rPr>
              <w:t>Onboarding Process</w:t>
            </w:r>
            <w:r w:rsidR="00C61048">
              <w:rPr>
                <w:noProof/>
                <w:webHidden/>
              </w:rPr>
              <w:tab/>
            </w:r>
            <w:r w:rsidR="00C61048">
              <w:rPr>
                <w:noProof/>
                <w:webHidden/>
              </w:rPr>
              <w:fldChar w:fldCharType="begin"/>
            </w:r>
            <w:r w:rsidR="00C61048">
              <w:rPr>
                <w:noProof/>
                <w:webHidden/>
              </w:rPr>
              <w:instrText xml:space="preserve"> PAGEREF _Toc131066111 \h </w:instrText>
            </w:r>
            <w:r w:rsidR="00C61048">
              <w:rPr>
                <w:noProof/>
                <w:webHidden/>
              </w:rPr>
            </w:r>
            <w:r w:rsidR="00C61048">
              <w:rPr>
                <w:noProof/>
                <w:webHidden/>
              </w:rPr>
              <w:fldChar w:fldCharType="separate"/>
            </w:r>
            <w:r w:rsidR="001370A6">
              <w:rPr>
                <w:noProof/>
                <w:webHidden/>
              </w:rPr>
              <w:t>30</w:t>
            </w:r>
            <w:r w:rsidR="00C61048">
              <w:rPr>
                <w:noProof/>
                <w:webHidden/>
              </w:rPr>
              <w:fldChar w:fldCharType="end"/>
            </w:r>
          </w:hyperlink>
        </w:p>
        <w:p w14:paraId="70FA73BD" w14:textId="1F08057B" w:rsidR="00C61048" w:rsidRDefault="003F3251">
          <w:pPr>
            <w:pStyle w:val="TOC2"/>
            <w:tabs>
              <w:tab w:val="left" w:pos="880"/>
              <w:tab w:val="right" w:leader="dot" w:pos="9016"/>
            </w:tabs>
            <w:rPr>
              <w:rFonts w:asciiTheme="minorHAnsi" w:eastAsiaTheme="minorEastAsia" w:hAnsiTheme="minorHAnsi"/>
              <w:noProof/>
              <w:sz w:val="22"/>
              <w:szCs w:val="22"/>
              <w:lang w:eastAsia="en-GB"/>
            </w:rPr>
          </w:pPr>
          <w:hyperlink w:anchor="_Toc131066112" w:history="1">
            <w:r w:rsidR="00C61048" w:rsidRPr="00055D5B">
              <w:rPr>
                <w:rStyle w:val="Hyperlink"/>
                <w:noProof/>
              </w:rPr>
              <w:t>19.3</w:t>
            </w:r>
            <w:r w:rsidR="00C61048">
              <w:rPr>
                <w:rFonts w:asciiTheme="minorHAnsi" w:eastAsiaTheme="minorEastAsia" w:hAnsiTheme="minorHAnsi"/>
                <w:noProof/>
                <w:sz w:val="22"/>
                <w:szCs w:val="22"/>
                <w:lang w:eastAsia="en-GB"/>
              </w:rPr>
              <w:tab/>
            </w:r>
            <w:r w:rsidR="00C61048" w:rsidRPr="00055D5B">
              <w:rPr>
                <w:rStyle w:val="Hyperlink"/>
                <w:noProof/>
              </w:rPr>
              <w:t>Appendix 3 - RCR iRefer weblink*:  https://www.irefer.org.uk/</w:t>
            </w:r>
            <w:r w:rsidR="00C61048">
              <w:rPr>
                <w:noProof/>
                <w:webHidden/>
              </w:rPr>
              <w:tab/>
            </w:r>
            <w:r w:rsidR="00C61048">
              <w:rPr>
                <w:noProof/>
                <w:webHidden/>
              </w:rPr>
              <w:fldChar w:fldCharType="begin"/>
            </w:r>
            <w:r w:rsidR="00C61048">
              <w:rPr>
                <w:noProof/>
                <w:webHidden/>
              </w:rPr>
              <w:instrText xml:space="preserve"> PAGEREF _Toc131066112 \h </w:instrText>
            </w:r>
            <w:r w:rsidR="00C61048">
              <w:rPr>
                <w:noProof/>
                <w:webHidden/>
              </w:rPr>
            </w:r>
            <w:r w:rsidR="00C61048">
              <w:rPr>
                <w:noProof/>
                <w:webHidden/>
              </w:rPr>
              <w:fldChar w:fldCharType="separate"/>
            </w:r>
            <w:r w:rsidR="001370A6">
              <w:rPr>
                <w:noProof/>
                <w:webHidden/>
              </w:rPr>
              <w:t>30</w:t>
            </w:r>
            <w:r w:rsidR="00C61048">
              <w:rPr>
                <w:noProof/>
                <w:webHidden/>
              </w:rPr>
              <w:fldChar w:fldCharType="end"/>
            </w:r>
          </w:hyperlink>
        </w:p>
        <w:p w14:paraId="533719B6" w14:textId="1CE06A3A" w:rsidR="00C61048" w:rsidRDefault="003F3251">
          <w:pPr>
            <w:pStyle w:val="TOC2"/>
            <w:tabs>
              <w:tab w:val="left" w:pos="880"/>
              <w:tab w:val="right" w:leader="dot" w:pos="9016"/>
            </w:tabs>
            <w:rPr>
              <w:rFonts w:asciiTheme="minorHAnsi" w:eastAsiaTheme="minorEastAsia" w:hAnsiTheme="minorHAnsi"/>
              <w:noProof/>
              <w:sz w:val="22"/>
              <w:szCs w:val="22"/>
              <w:lang w:eastAsia="en-GB"/>
            </w:rPr>
          </w:pPr>
          <w:hyperlink w:anchor="_Toc131066113" w:history="1">
            <w:r w:rsidR="00C61048" w:rsidRPr="00055D5B">
              <w:rPr>
                <w:rStyle w:val="Hyperlink"/>
                <w:noProof/>
              </w:rPr>
              <w:t>19.4</w:t>
            </w:r>
            <w:r w:rsidR="00C61048">
              <w:rPr>
                <w:rFonts w:asciiTheme="minorHAnsi" w:eastAsiaTheme="minorEastAsia" w:hAnsiTheme="minorHAnsi"/>
                <w:noProof/>
                <w:sz w:val="22"/>
                <w:szCs w:val="22"/>
                <w:lang w:eastAsia="en-GB"/>
              </w:rPr>
              <w:tab/>
            </w:r>
            <w:r w:rsidR="00C61048" w:rsidRPr="00055D5B">
              <w:rPr>
                <w:rStyle w:val="Hyperlink"/>
                <w:noProof/>
              </w:rPr>
              <w:t>Appendix 4 – SoR Referrer Paused &amp; Checked Quick Guide</w:t>
            </w:r>
            <w:r w:rsidR="00C61048">
              <w:rPr>
                <w:noProof/>
                <w:webHidden/>
              </w:rPr>
              <w:tab/>
            </w:r>
            <w:r w:rsidR="00C61048">
              <w:rPr>
                <w:noProof/>
                <w:webHidden/>
              </w:rPr>
              <w:fldChar w:fldCharType="begin"/>
            </w:r>
            <w:r w:rsidR="00C61048">
              <w:rPr>
                <w:noProof/>
                <w:webHidden/>
              </w:rPr>
              <w:instrText xml:space="preserve"> PAGEREF _Toc131066113 \h </w:instrText>
            </w:r>
            <w:r w:rsidR="00C61048">
              <w:rPr>
                <w:noProof/>
                <w:webHidden/>
              </w:rPr>
            </w:r>
            <w:r w:rsidR="00C61048">
              <w:rPr>
                <w:noProof/>
                <w:webHidden/>
              </w:rPr>
              <w:fldChar w:fldCharType="separate"/>
            </w:r>
            <w:r w:rsidR="001370A6">
              <w:rPr>
                <w:noProof/>
                <w:webHidden/>
              </w:rPr>
              <w:t>31</w:t>
            </w:r>
            <w:r w:rsidR="00C61048">
              <w:rPr>
                <w:noProof/>
                <w:webHidden/>
              </w:rPr>
              <w:fldChar w:fldCharType="end"/>
            </w:r>
          </w:hyperlink>
        </w:p>
        <w:p w14:paraId="03E2454B" w14:textId="112B63E7" w:rsidR="00C61048" w:rsidRDefault="003F3251">
          <w:pPr>
            <w:pStyle w:val="TOC2"/>
            <w:tabs>
              <w:tab w:val="left" w:pos="880"/>
              <w:tab w:val="right" w:leader="dot" w:pos="9016"/>
            </w:tabs>
            <w:rPr>
              <w:rFonts w:asciiTheme="minorHAnsi" w:eastAsiaTheme="minorEastAsia" w:hAnsiTheme="minorHAnsi"/>
              <w:noProof/>
              <w:sz w:val="22"/>
              <w:szCs w:val="22"/>
              <w:lang w:eastAsia="en-GB"/>
            </w:rPr>
          </w:pPr>
          <w:hyperlink w:anchor="_Toc131066114" w:history="1">
            <w:r w:rsidR="00C61048" w:rsidRPr="00055D5B">
              <w:rPr>
                <w:rStyle w:val="Hyperlink"/>
                <w:noProof/>
              </w:rPr>
              <w:t>19.5</w:t>
            </w:r>
            <w:r w:rsidR="00C61048">
              <w:rPr>
                <w:rFonts w:asciiTheme="minorHAnsi" w:eastAsiaTheme="minorEastAsia" w:hAnsiTheme="minorHAnsi"/>
                <w:noProof/>
                <w:sz w:val="22"/>
                <w:szCs w:val="22"/>
                <w:lang w:eastAsia="en-GB"/>
              </w:rPr>
              <w:tab/>
            </w:r>
            <w:r w:rsidR="00C61048" w:rsidRPr="00055D5B">
              <w:rPr>
                <w:rStyle w:val="Hyperlink"/>
                <w:noProof/>
              </w:rPr>
              <w:t>Shoulder Assessment and Management Guidance</w:t>
            </w:r>
            <w:r w:rsidR="00C61048">
              <w:rPr>
                <w:noProof/>
                <w:webHidden/>
              </w:rPr>
              <w:tab/>
            </w:r>
            <w:r w:rsidR="00C61048">
              <w:rPr>
                <w:noProof/>
                <w:webHidden/>
              </w:rPr>
              <w:fldChar w:fldCharType="begin"/>
            </w:r>
            <w:r w:rsidR="00C61048">
              <w:rPr>
                <w:noProof/>
                <w:webHidden/>
              </w:rPr>
              <w:instrText xml:space="preserve"> PAGEREF _Toc131066114 \h </w:instrText>
            </w:r>
            <w:r w:rsidR="00C61048">
              <w:rPr>
                <w:noProof/>
                <w:webHidden/>
              </w:rPr>
            </w:r>
            <w:r w:rsidR="00C61048">
              <w:rPr>
                <w:noProof/>
                <w:webHidden/>
              </w:rPr>
              <w:fldChar w:fldCharType="separate"/>
            </w:r>
            <w:r w:rsidR="001370A6">
              <w:rPr>
                <w:noProof/>
                <w:webHidden/>
              </w:rPr>
              <w:t>32</w:t>
            </w:r>
            <w:r w:rsidR="00C61048">
              <w:rPr>
                <w:noProof/>
                <w:webHidden/>
              </w:rPr>
              <w:fldChar w:fldCharType="end"/>
            </w:r>
          </w:hyperlink>
        </w:p>
        <w:p w14:paraId="4CC68B65" w14:textId="1A89107C" w:rsidR="00706045" w:rsidRDefault="00706045" w:rsidP="00A258A2">
          <w:r>
            <w:rPr>
              <w:b/>
              <w:noProof/>
            </w:rPr>
            <w:fldChar w:fldCharType="end"/>
          </w:r>
        </w:p>
      </w:sdtContent>
    </w:sdt>
    <w:p w14:paraId="77DE6ECA" w14:textId="77777777" w:rsidR="00302E74" w:rsidRDefault="00302E74" w:rsidP="00A258A2">
      <w:pPr>
        <w:pStyle w:val="ListParagraph"/>
      </w:pPr>
    </w:p>
    <w:p w14:paraId="2B4D3811" w14:textId="77777777" w:rsidR="006A2981" w:rsidRDefault="006A2981" w:rsidP="00A258A2">
      <w:pPr>
        <w:pStyle w:val="ListParagraph"/>
      </w:pPr>
    </w:p>
    <w:p w14:paraId="4C6CA13E" w14:textId="77777777" w:rsidR="00DB125C" w:rsidRDefault="00DB125C" w:rsidP="00A258A2">
      <w:pPr>
        <w:pStyle w:val="Heading1"/>
        <w:sectPr w:rsidR="00DB125C">
          <w:pgSz w:w="11906" w:h="16838"/>
          <w:pgMar w:top="1440" w:right="1440" w:bottom="1440" w:left="1440" w:header="708" w:footer="708" w:gutter="0"/>
          <w:cols w:space="708"/>
          <w:docGrid w:linePitch="360"/>
        </w:sectPr>
      </w:pPr>
    </w:p>
    <w:p w14:paraId="7E72A2C8" w14:textId="77777777" w:rsidR="00A94A12" w:rsidRPr="00A94A12" w:rsidRDefault="00A94A12" w:rsidP="00B04CAB">
      <w:pPr>
        <w:pStyle w:val="Heading1"/>
        <w:spacing w:after="240"/>
      </w:pPr>
      <w:bookmarkStart w:id="5" w:name="_Toc131066082"/>
      <w:r w:rsidRPr="00A94A12">
        <w:lastRenderedPageBreak/>
        <w:t>DEFINITIONS &amp; GLOSSARY</w:t>
      </w:r>
      <w:bookmarkEnd w:id="5"/>
    </w:p>
    <w:p w14:paraId="0EDBDC01" w14:textId="12B4E28E" w:rsidR="00A94A12" w:rsidRDefault="00A94A12" w:rsidP="001F4067">
      <w:pPr>
        <w:pStyle w:val="ListParagraph"/>
        <w:numPr>
          <w:ilvl w:val="0"/>
          <w:numId w:val="6"/>
        </w:numPr>
        <w:jc w:val="left"/>
      </w:pPr>
      <w:r>
        <w:t>RCHT – Royal Cornwall’s Healthcare Trust.</w:t>
      </w:r>
      <w:r w:rsidR="003F360F">
        <w:br/>
      </w:r>
    </w:p>
    <w:p w14:paraId="2393C3E5" w14:textId="77777777" w:rsidR="00E05C05" w:rsidRDefault="00E05C05" w:rsidP="001F4067">
      <w:pPr>
        <w:pStyle w:val="ListParagraph"/>
        <w:numPr>
          <w:ilvl w:val="0"/>
          <w:numId w:val="6"/>
        </w:numPr>
        <w:jc w:val="left"/>
      </w:pPr>
      <w:r>
        <w:t>RD – Royal Devon University Healthcare NHS Foundation Trust. -incorporating:</w:t>
      </w:r>
    </w:p>
    <w:p w14:paraId="76CEDE23" w14:textId="77777777" w:rsidR="00E05C05" w:rsidRDefault="00E05C05" w:rsidP="001F4067">
      <w:pPr>
        <w:pStyle w:val="ListParagraph"/>
        <w:numPr>
          <w:ilvl w:val="0"/>
          <w:numId w:val="29"/>
        </w:numPr>
        <w:jc w:val="left"/>
      </w:pPr>
      <w:r>
        <w:t xml:space="preserve">NDDH – North Devon District Hospital </w:t>
      </w:r>
      <w:r w:rsidRPr="00920B24">
        <w:t>(</w:t>
      </w:r>
      <w:r>
        <w:t>Northern Services</w:t>
      </w:r>
      <w:r w:rsidRPr="00920B24">
        <w:t>)</w:t>
      </w:r>
      <w:r>
        <w:t>.</w:t>
      </w:r>
    </w:p>
    <w:p w14:paraId="792CDC86" w14:textId="40641BE1" w:rsidR="00E05C05" w:rsidRDefault="00E05C05" w:rsidP="001F4067">
      <w:pPr>
        <w:pStyle w:val="ListParagraph"/>
        <w:numPr>
          <w:ilvl w:val="0"/>
          <w:numId w:val="29"/>
        </w:numPr>
        <w:jc w:val="left"/>
      </w:pPr>
      <w:r>
        <w:t>RD&amp;E – Royal Devon &amp; Exeter Hospital (Eastern Services).</w:t>
      </w:r>
      <w:r w:rsidR="003F360F">
        <w:br/>
      </w:r>
    </w:p>
    <w:p w14:paraId="4914EB9A" w14:textId="5B8E6CB7" w:rsidR="00A94A12" w:rsidRDefault="00DF15D2" w:rsidP="001F4067">
      <w:pPr>
        <w:pStyle w:val="ListParagraph"/>
        <w:numPr>
          <w:ilvl w:val="0"/>
          <w:numId w:val="6"/>
        </w:numPr>
        <w:jc w:val="left"/>
      </w:pPr>
      <w:r>
        <w:t>T&amp;SDFT</w:t>
      </w:r>
      <w:r w:rsidR="00A94A12">
        <w:t xml:space="preserve"> – Torbay &amp; South Devon </w:t>
      </w:r>
      <w:r>
        <w:t>NHS Foundation</w:t>
      </w:r>
      <w:r w:rsidR="00A94A12">
        <w:t xml:space="preserve"> Trust.</w:t>
      </w:r>
      <w:r w:rsidR="003F360F">
        <w:br/>
      </w:r>
    </w:p>
    <w:p w14:paraId="429F5494" w14:textId="01ED8A7E" w:rsidR="00A94A12" w:rsidRDefault="00A94A12" w:rsidP="001F4067">
      <w:pPr>
        <w:pStyle w:val="ListParagraph"/>
        <w:numPr>
          <w:ilvl w:val="0"/>
          <w:numId w:val="6"/>
        </w:numPr>
        <w:jc w:val="left"/>
      </w:pPr>
      <w:r>
        <w:t>UHP – University Hospitals Plymouth.</w:t>
      </w:r>
      <w:r w:rsidR="003F360F">
        <w:br/>
      </w:r>
    </w:p>
    <w:p w14:paraId="757C7F3D" w14:textId="10E6A75E" w:rsidR="00A94A12" w:rsidRDefault="00A94A12" w:rsidP="001F4067">
      <w:pPr>
        <w:pStyle w:val="ListParagraph"/>
        <w:numPr>
          <w:ilvl w:val="0"/>
          <w:numId w:val="6"/>
        </w:numPr>
        <w:jc w:val="left"/>
      </w:pPr>
      <w:r w:rsidRPr="0003493C">
        <w:t xml:space="preserve">Nurse, Paramedic, Pharmacist, Physiotherapist, Podiatrist indicates the </w:t>
      </w:r>
      <w:r w:rsidR="00C83126">
        <w:t>R</w:t>
      </w:r>
      <w:r w:rsidRPr="0003493C">
        <w:t xml:space="preserve">eferrer is a registered healthcare professional who is not a qualified medical </w:t>
      </w:r>
      <w:r w:rsidR="00962883">
        <w:t>Doctor</w:t>
      </w:r>
      <w:r w:rsidRPr="0003493C">
        <w:t xml:space="preserve"> or Dentist.</w:t>
      </w:r>
      <w:r w:rsidR="003F360F">
        <w:br/>
      </w:r>
    </w:p>
    <w:p w14:paraId="442A4052" w14:textId="7BAF7F57" w:rsidR="00C83126" w:rsidRDefault="00C83126" w:rsidP="001F4067">
      <w:pPr>
        <w:pStyle w:val="ListParagraph"/>
        <w:numPr>
          <w:ilvl w:val="0"/>
          <w:numId w:val="6"/>
        </w:numPr>
        <w:jc w:val="left"/>
      </w:pPr>
      <w:r>
        <w:t>NMR – Non-Medical Referrer</w:t>
      </w:r>
      <w:r w:rsidR="00E1680A">
        <w:t>.</w:t>
      </w:r>
      <w:r w:rsidR="003F360F">
        <w:br/>
      </w:r>
    </w:p>
    <w:p w14:paraId="23F258B1" w14:textId="16B5144F" w:rsidR="00A94A12" w:rsidRDefault="00A94A12" w:rsidP="001F4067">
      <w:pPr>
        <w:pStyle w:val="ListParagraph"/>
        <w:numPr>
          <w:ilvl w:val="0"/>
          <w:numId w:val="6"/>
        </w:numPr>
        <w:jc w:val="left"/>
      </w:pPr>
      <w:r w:rsidRPr="0003493C">
        <w:t xml:space="preserve">ICE </w:t>
      </w:r>
      <w:r>
        <w:t>(</w:t>
      </w:r>
      <w:r w:rsidR="009B06EA">
        <w:t>Integrated</w:t>
      </w:r>
      <w:r>
        <w:t xml:space="preserve"> Clinical Environment) </w:t>
      </w:r>
      <w:r w:rsidRPr="0003493C">
        <w:t>is the electronic investigations ordering system and is linked to the individual patient record system in General Practice (currently EMIS &amp; S1)</w:t>
      </w:r>
      <w:r>
        <w:t>.</w:t>
      </w:r>
      <w:r w:rsidR="003F360F">
        <w:br/>
      </w:r>
    </w:p>
    <w:p w14:paraId="23413C0B" w14:textId="3BD8DD29" w:rsidR="00A94A12" w:rsidRDefault="00A94A12" w:rsidP="001F4067">
      <w:pPr>
        <w:pStyle w:val="ListParagraph"/>
        <w:numPr>
          <w:ilvl w:val="0"/>
          <w:numId w:val="6"/>
        </w:numPr>
        <w:jc w:val="left"/>
      </w:pPr>
      <w:r w:rsidRPr="0003493C">
        <w:t xml:space="preserve">irefer – </w:t>
      </w:r>
      <w:hyperlink r:id="rId21" w:history="1">
        <w:r w:rsidRPr="0003493C">
          <w:rPr>
            <w:rStyle w:val="Hyperlink"/>
          </w:rPr>
          <w:t>www.irefer.org.uk/</w:t>
        </w:r>
      </w:hyperlink>
      <w:r w:rsidRPr="0003493C">
        <w:t xml:space="preserve"> </w:t>
      </w:r>
      <w:r w:rsidR="003F360F">
        <w:br/>
      </w:r>
    </w:p>
    <w:p w14:paraId="18A93F40" w14:textId="09A94C28" w:rsidR="00A94A12" w:rsidRDefault="00A94A12" w:rsidP="001F4067">
      <w:pPr>
        <w:pStyle w:val="ListParagraph"/>
        <w:numPr>
          <w:ilvl w:val="0"/>
          <w:numId w:val="6"/>
        </w:numPr>
        <w:jc w:val="left"/>
      </w:pPr>
      <w:r w:rsidRPr="0003493C">
        <w:t>GPhC stands for The General Pharmaceutical Council</w:t>
      </w:r>
      <w:r>
        <w:t>.</w:t>
      </w:r>
      <w:r w:rsidR="003F360F">
        <w:br/>
      </w:r>
    </w:p>
    <w:p w14:paraId="2FEC3824" w14:textId="3EDB6157" w:rsidR="00A94A12" w:rsidRDefault="00A94A12" w:rsidP="001F4067">
      <w:pPr>
        <w:pStyle w:val="ListParagraph"/>
        <w:numPr>
          <w:ilvl w:val="0"/>
          <w:numId w:val="6"/>
        </w:numPr>
        <w:jc w:val="left"/>
      </w:pPr>
      <w:r w:rsidRPr="0003493C">
        <w:t>NMC stands for The Nursing and Midwifery Council</w:t>
      </w:r>
      <w:r>
        <w:t>.</w:t>
      </w:r>
      <w:r w:rsidR="003F360F">
        <w:br/>
      </w:r>
    </w:p>
    <w:p w14:paraId="14329845" w14:textId="01321309" w:rsidR="00A94A12" w:rsidRDefault="00A94A12" w:rsidP="001F4067">
      <w:pPr>
        <w:pStyle w:val="ListParagraph"/>
        <w:numPr>
          <w:ilvl w:val="0"/>
          <w:numId w:val="6"/>
        </w:numPr>
        <w:jc w:val="left"/>
      </w:pPr>
      <w:r w:rsidRPr="0003493C">
        <w:t>HCPC stands for The Health and Care Professions Council</w:t>
      </w:r>
      <w:r>
        <w:t>.</w:t>
      </w:r>
      <w:r w:rsidR="003F360F">
        <w:br/>
      </w:r>
    </w:p>
    <w:p w14:paraId="740844B6" w14:textId="7910FE3B" w:rsidR="00A94A12" w:rsidRDefault="00A94A12" w:rsidP="001F4067">
      <w:pPr>
        <w:pStyle w:val="ListParagraph"/>
        <w:numPr>
          <w:ilvl w:val="0"/>
          <w:numId w:val="6"/>
        </w:numPr>
        <w:jc w:val="left"/>
      </w:pPr>
      <w:r w:rsidRPr="0003493C">
        <w:t>HEE stands for Health Education England</w:t>
      </w:r>
      <w:r>
        <w:t>.</w:t>
      </w:r>
      <w:r w:rsidR="003F360F">
        <w:br/>
      </w:r>
    </w:p>
    <w:p w14:paraId="7C40FC6A" w14:textId="1BF625F5" w:rsidR="00A94A12" w:rsidRDefault="00A94A12" w:rsidP="001F4067">
      <w:pPr>
        <w:pStyle w:val="ListParagraph"/>
        <w:numPr>
          <w:ilvl w:val="0"/>
          <w:numId w:val="6"/>
        </w:numPr>
        <w:jc w:val="left"/>
      </w:pPr>
      <w:r w:rsidRPr="0003493C">
        <w:t>SNOMED CT or SNOMED Clinical Terms is a systematically organised computer processable collection of medical terms providing codes, terms, synonyms and definitions used in clinical documentation and reporting.</w:t>
      </w:r>
      <w:r w:rsidR="003F360F">
        <w:br/>
      </w:r>
    </w:p>
    <w:p w14:paraId="642069EA" w14:textId="4D1AE512" w:rsidR="00A94A12" w:rsidRDefault="00A94A12" w:rsidP="001F4067">
      <w:pPr>
        <w:pStyle w:val="ListParagraph"/>
        <w:numPr>
          <w:ilvl w:val="0"/>
          <w:numId w:val="6"/>
        </w:numPr>
        <w:jc w:val="left"/>
      </w:pPr>
      <w:r w:rsidRPr="0003493C">
        <w:t xml:space="preserve">First Contact Practitioner (FCP) - A First Contact Practitioner service is provided by a registered health professional who is the first point of contact for patients, providing new expertise and increased capacity to general practice and providing patients with faster access to the right care. The individual aligns to their professional HEE First Contact Practitioner: A Roadmap to </w:t>
      </w:r>
      <w:r w:rsidRPr="0003493C">
        <w:lastRenderedPageBreak/>
        <w:t xml:space="preserve">Practice Framework.  </w:t>
      </w:r>
      <w:r w:rsidR="003F360F">
        <w:br/>
      </w:r>
    </w:p>
    <w:p w14:paraId="4A8C1624" w14:textId="1BD2BECE" w:rsidR="00A94A12" w:rsidRDefault="00A94A12" w:rsidP="001F4067">
      <w:pPr>
        <w:pStyle w:val="ListParagraph"/>
        <w:numPr>
          <w:ilvl w:val="0"/>
          <w:numId w:val="6"/>
        </w:numPr>
        <w:jc w:val="left"/>
      </w:pPr>
      <w:r w:rsidRPr="0003493C">
        <w:t>Enhanced Practitioner (EP) - Enhanced Clinical Practitioners are qualified health and social care professionals who are working at an Enhanced level of practice with specific knowledge and skills in a field of expertise. They manage a discrete aspect of a patient’s care within their current level of practice, which will be particular to a specific context, be it a client group, a skill set or an organisational context.</w:t>
      </w:r>
      <w:r w:rsidR="003F360F">
        <w:br/>
      </w:r>
    </w:p>
    <w:p w14:paraId="7B3A3EA3" w14:textId="7EEEA173" w:rsidR="00A94A12" w:rsidRDefault="00A94A12" w:rsidP="001F4067">
      <w:pPr>
        <w:pStyle w:val="ListParagraph"/>
        <w:numPr>
          <w:ilvl w:val="0"/>
          <w:numId w:val="6"/>
        </w:numPr>
        <w:jc w:val="left"/>
      </w:pPr>
      <w:r w:rsidRPr="0003493C">
        <w:t>Advanced Practitioner (AP) - Advanced Clinical Practitioners have developed their knowledge and skills to an advanced level of practice and would manage the whole episode of a patient’s clinical care, from the time they first present, through to the end of the episode.</w:t>
      </w:r>
      <w:r w:rsidR="003F360F">
        <w:br/>
      </w:r>
    </w:p>
    <w:p w14:paraId="0481F213" w14:textId="23B4B6F5" w:rsidR="00A94A12" w:rsidRDefault="00A94A12" w:rsidP="001F4067">
      <w:pPr>
        <w:pStyle w:val="ListParagraph"/>
        <w:numPr>
          <w:ilvl w:val="0"/>
          <w:numId w:val="6"/>
        </w:numPr>
        <w:jc w:val="left"/>
      </w:pPr>
      <w:r w:rsidRPr="0003493C">
        <w:t xml:space="preserve">PCN </w:t>
      </w:r>
      <w:r>
        <w:t xml:space="preserve">- </w:t>
      </w:r>
      <w:r w:rsidRPr="0003493C">
        <w:t>Primary Care Networks</w:t>
      </w:r>
      <w:r>
        <w:t>.</w:t>
      </w:r>
      <w:r w:rsidR="003F360F">
        <w:br/>
      </w:r>
    </w:p>
    <w:p w14:paraId="083063F3" w14:textId="66DBAA58" w:rsidR="00A94A12" w:rsidRDefault="00A94A12" w:rsidP="001F4067">
      <w:pPr>
        <w:pStyle w:val="ListParagraph"/>
        <w:numPr>
          <w:ilvl w:val="0"/>
          <w:numId w:val="6"/>
        </w:numPr>
        <w:jc w:val="left"/>
      </w:pPr>
      <w:r w:rsidRPr="0003493C">
        <w:t xml:space="preserve">GP </w:t>
      </w:r>
      <w:r>
        <w:t xml:space="preserve">- </w:t>
      </w:r>
      <w:r w:rsidRPr="0003493C">
        <w:t>General Practice</w:t>
      </w:r>
      <w:r>
        <w:t>.</w:t>
      </w:r>
      <w:r w:rsidR="003F360F">
        <w:br/>
      </w:r>
    </w:p>
    <w:p w14:paraId="437718B9" w14:textId="1422EDE7" w:rsidR="00A94A12" w:rsidRDefault="00A94A12" w:rsidP="001F4067">
      <w:pPr>
        <w:pStyle w:val="ListParagraph"/>
        <w:numPr>
          <w:ilvl w:val="0"/>
          <w:numId w:val="6"/>
        </w:numPr>
        <w:jc w:val="left"/>
      </w:pPr>
      <w:r>
        <w:t>IR(ME)R – Ionising Radiation (Medical Exposure) Regulations 2017</w:t>
      </w:r>
      <w:r w:rsidR="003F360F">
        <w:br/>
      </w:r>
    </w:p>
    <w:p w14:paraId="4AFC5AEE" w14:textId="1B0D7B08" w:rsidR="00A94A12" w:rsidRDefault="00A94A12" w:rsidP="001F4067">
      <w:pPr>
        <w:pStyle w:val="ListParagraph"/>
        <w:numPr>
          <w:ilvl w:val="0"/>
          <w:numId w:val="6"/>
        </w:numPr>
        <w:jc w:val="left"/>
      </w:pPr>
      <w:r>
        <w:t>IRR – Ionising Radiation Regulations 2017</w:t>
      </w:r>
      <w:r w:rsidR="003F360F">
        <w:br/>
      </w:r>
    </w:p>
    <w:p w14:paraId="4E39419D" w14:textId="77777777" w:rsidR="00A94A12" w:rsidRPr="0003493C" w:rsidRDefault="00A94A12" w:rsidP="001F4067">
      <w:pPr>
        <w:pStyle w:val="ListParagraph"/>
        <w:numPr>
          <w:ilvl w:val="0"/>
          <w:numId w:val="6"/>
        </w:numPr>
        <w:jc w:val="left"/>
      </w:pPr>
      <w:r>
        <w:t>Radiology – Used throughout this document to describe the diagnostic imaging departments across the region regardless of their varied formal names.</w:t>
      </w:r>
    </w:p>
    <w:p w14:paraId="0597061F" w14:textId="77777777" w:rsidR="006A2981" w:rsidRDefault="006A2981" w:rsidP="00A258A2">
      <w:pPr>
        <w:pStyle w:val="ListParagraph"/>
      </w:pPr>
    </w:p>
    <w:p w14:paraId="0DD27DD3" w14:textId="77777777" w:rsidR="006A2981" w:rsidRDefault="006A2981" w:rsidP="00A258A2">
      <w:pPr>
        <w:pStyle w:val="ListParagraph"/>
      </w:pPr>
    </w:p>
    <w:p w14:paraId="5F31C1B8" w14:textId="77777777" w:rsidR="006A2981" w:rsidRDefault="006A2981" w:rsidP="00A258A2">
      <w:pPr>
        <w:pStyle w:val="ListParagraph"/>
      </w:pPr>
    </w:p>
    <w:p w14:paraId="12E1A748" w14:textId="77777777" w:rsidR="006A2981" w:rsidRDefault="006A2981" w:rsidP="00A258A2">
      <w:pPr>
        <w:pStyle w:val="ListParagraph"/>
      </w:pPr>
    </w:p>
    <w:p w14:paraId="75DB3D29" w14:textId="77777777" w:rsidR="006A2981" w:rsidRDefault="006A2981" w:rsidP="00A258A2">
      <w:pPr>
        <w:pStyle w:val="ListParagraph"/>
      </w:pPr>
    </w:p>
    <w:p w14:paraId="76C63D16" w14:textId="77777777" w:rsidR="006A2981" w:rsidRDefault="006A2981" w:rsidP="00A258A2">
      <w:pPr>
        <w:pStyle w:val="ListParagraph"/>
      </w:pPr>
    </w:p>
    <w:p w14:paraId="2E22641D" w14:textId="77777777" w:rsidR="006A2981" w:rsidRDefault="006A2981" w:rsidP="00A258A2">
      <w:pPr>
        <w:pStyle w:val="ListParagraph"/>
      </w:pPr>
    </w:p>
    <w:p w14:paraId="78676E65" w14:textId="77777777" w:rsidR="00DB125C" w:rsidRDefault="00DB125C" w:rsidP="00A258A2">
      <w:pPr>
        <w:pStyle w:val="Heading1"/>
        <w:sectPr w:rsidR="00DB125C">
          <w:pgSz w:w="11906" w:h="16838"/>
          <w:pgMar w:top="1440" w:right="1440" w:bottom="1440" w:left="1440" w:header="708" w:footer="708" w:gutter="0"/>
          <w:cols w:space="708"/>
          <w:docGrid w:linePitch="360"/>
        </w:sectPr>
      </w:pPr>
    </w:p>
    <w:p w14:paraId="33030BEF" w14:textId="77777777" w:rsidR="003B4289" w:rsidRPr="008C7AB3" w:rsidRDefault="003B4289" w:rsidP="00DF15D2">
      <w:pPr>
        <w:pStyle w:val="Heading1"/>
        <w:spacing w:after="240"/>
      </w:pPr>
      <w:bookmarkStart w:id="6" w:name="_Toc131066083"/>
      <w:r w:rsidRPr="008C7AB3">
        <w:lastRenderedPageBreak/>
        <w:t>INTRODUCTION</w:t>
      </w:r>
      <w:bookmarkEnd w:id="6"/>
    </w:p>
    <w:p w14:paraId="16ED9164" w14:textId="77777777" w:rsidR="003B4289" w:rsidRPr="00E737A5" w:rsidRDefault="003B4289" w:rsidP="001F4067">
      <w:pPr>
        <w:pStyle w:val="ListParagraph"/>
        <w:numPr>
          <w:ilvl w:val="0"/>
          <w:numId w:val="4"/>
        </w:numPr>
        <w:jc w:val="left"/>
      </w:pPr>
      <w:r w:rsidRPr="00E737A5">
        <w:t xml:space="preserve">The Interim NHS People Plan outlines the significant role Nurses, Allied Health Professionals (AHPs) and Pharmacists will play to support the demands the NHS will face in the next ten years and help to deliver the ambitions of the NHS Long Term Plan. With the introduction of Educational Frameworks and Roadmaps to Practice for AHPs, the landscape is positively changing in General Practice. </w:t>
      </w:r>
    </w:p>
    <w:p w14:paraId="32EF5A55" w14:textId="77777777" w:rsidR="003B4289" w:rsidRPr="00E737A5" w:rsidRDefault="003B4289" w:rsidP="001F4067">
      <w:pPr>
        <w:pStyle w:val="ListParagraph"/>
        <w:numPr>
          <w:ilvl w:val="0"/>
          <w:numId w:val="4"/>
        </w:numPr>
        <w:jc w:val="left"/>
      </w:pPr>
      <w:bookmarkStart w:id="7" w:name="_Hlk125635354"/>
      <w:r w:rsidRPr="00E737A5">
        <w:t>This protocol and scope of practice aim</w:t>
      </w:r>
      <w:r w:rsidR="00DB51E0">
        <w:t>s</w:t>
      </w:r>
      <w:r w:rsidRPr="00E737A5">
        <w:t xml:space="preserve"> to reflect the capabilities of the individual practitioner and referrer according to the roadmap to practice or clinical frameworks and evidence of appropriate training and capability</w:t>
      </w:r>
      <w:bookmarkEnd w:id="7"/>
      <w:r w:rsidRPr="00E737A5">
        <w:t>.</w:t>
      </w:r>
    </w:p>
    <w:p w14:paraId="236940C7" w14:textId="77777777" w:rsidR="003B4289" w:rsidRPr="00E737A5" w:rsidRDefault="003B4289" w:rsidP="001F4067">
      <w:pPr>
        <w:pStyle w:val="ListParagraph"/>
        <w:numPr>
          <w:ilvl w:val="0"/>
          <w:numId w:val="4"/>
        </w:numPr>
        <w:jc w:val="left"/>
      </w:pPr>
      <w:r w:rsidRPr="00E737A5">
        <w:t xml:space="preserve">This protocol acknowledges the process from First Contact Practitioner to Advanced and </w:t>
      </w:r>
      <w:r w:rsidR="00706045">
        <w:t>Consultant</w:t>
      </w:r>
      <w:r w:rsidRPr="00E737A5">
        <w:t xml:space="preserve"> Practitioner is currently being designed by Health Education England and the Centre for Advancing Practice and any amendments will be discussed and added following committee approval.</w:t>
      </w:r>
    </w:p>
    <w:p w14:paraId="17E6DA3A" w14:textId="77777777" w:rsidR="003B4289" w:rsidRPr="00E737A5" w:rsidRDefault="003B4289" w:rsidP="001F4067">
      <w:pPr>
        <w:pStyle w:val="ListParagraph"/>
        <w:numPr>
          <w:ilvl w:val="0"/>
          <w:numId w:val="4"/>
        </w:numPr>
        <w:jc w:val="left"/>
      </w:pPr>
      <w:r w:rsidRPr="00E737A5">
        <w:t xml:space="preserve">This protocol acknowledges The Primary Care and General Practice Nursing Career and Core Capabilities Framework </w:t>
      </w:r>
      <w:r w:rsidR="008C7AB3">
        <w:t>(</w:t>
      </w:r>
      <w:r w:rsidRPr="00E737A5">
        <w:t>due to be released</w:t>
      </w:r>
      <w:r w:rsidR="008C7AB3">
        <w:t xml:space="preserve">) </w:t>
      </w:r>
      <w:r w:rsidRPr="00E737A5">
        <w:t xml:space="preserve">and will support Health Education England to achieve the aims of the GPN 10 Point action plan. Any amendments will be discussed and added following </w:t>
      </w:r>
      <w:r w:rsidR="00DB51E0">
        <w:t xml:space="preserve">the </w:t>
      </w:r>
      <w:r w:rsidR="00DB51E0" w:rsidRPr="00E737A5">
        <w:t>approval</w:t>
      </w:r>
      <w:r w:rsidR="00DB51E0">
        <w:t xml:space="preserve"> in the network’s </w:t>
      </w:r>
      <w:r w:rsidR="005C738B" w:rsidRPr="00F05851">
        <w:t xml:space="preserve">Ionising Radiation (Medical Exposure) Regulations 2017 </w:t>
      </w:r>
      <w:r w:rsidR="005C738B">
        <w:t>(</w:t>
      </w:r>
      <w:r w:rsidR="008C7AB3">
        <w:t>IR(ME)R</w:t>
      </w:r>
      <w:r w:rsidR="005C738B">
        <w:t>)</w:t>
      </w:r>
      <w:r w:rsidR="008C7AB3">
        <w:t xml:space="preserve"> </w:t>
      </w:r>
      <w:r w:rsidRPr="00E737A5">
        <w:t>committee</w:t>
      </w:r>
      <w:r w:rsidR="00DB51E0">
        <w:t>s</w:t>
      </w:r>
      <w:r w:rsidRPr="00E737A5">
        <w:t xml:space="preserve">. </w:t>
      </w:r>
    </w:p>
    <w:p w14:paraId="0E4EA4F0" w14:textId="77777777" w:rsidR="003B4289" w:rsidRPr="00E737A5" w:rsidRDefault="003B4289" w:rsidP="001F4067">
      <w:pPr>
        <w:pStyle w:val="ListParagraph"/>
        <w:numPr>
          <w:ilvl w:val="0"/>
          <w:numId w:val="4"/>
        </w:numPr>
        <w:jc w:val="left"/>
      </w:pPr>
      <w:r w:rsidRPr="00E737A5">
        <w:t>By providing a standard of practice there is a solid governance structure around autonomous practice for the Multidisciplinary team in primary care. This ensures a gold standard care and puts our patient’s safety first. The individual’s scope of practice will be reflected in their job description that will be reviewed on an annual basis (alongside an audit process) to ensure relevance.</w:t>
      </w:r>
    </w:p>
    <w:p w14:paraId="7A1A31B3" w14:textId="4BED91D1" w:rsidR="00F05851" w:rsidRDefault="003B4289" w:rsidP="001F4067">
      <w:pPr>
        <w:pStyle w:val="ListParagraph"/>
        <w:numPr>
          <w:ilvl w:val="0"/>
          <w:numId w:val="4"/>
        </w:numPr>
        <w:jc w:val="left"/>
      </w:pPr>
      <w:r w:rsidRPr="00F05851">
        <w:t xml:space="preserve">To provide evidence of good governance and clear standards, it is hoped that once the individual has been accredited as an Advanced Practitioner and their name is on the HEE Centre for Advancing Practice directory this protocol can be amended with an aim to expand the individual professions scope (following approval by the </w:t>
      </w:r>
      <w:r w:rsidR="00914DEA">
        <w:t>IR(ME)R</w:t>
      </w:r>
      <w:r w:rsidRPr="00F05851">
        <w:t xml:space="preserve"> </w:t>
      </w:r>
      <w:r w:rsidR="00F05851" w:rsidRPr="00F05851">
        <w:t xml:space="preserve">representatives </w:t>
      </w:r>
      <w:r w:rsidR="00F05851">
        <w:t xml:space="preserve">at </w:t>
      </w:r>
      <w:bookmarkStart w:id="8" w:name="_Hlk103060694"/>
      <w:r w:rsidR="00F05851" w:rsidRPr="00F05851">
        <w:t xml:space="preserve">RCHT, </w:t>
      </w:r>
      <w:r w:rsidR="00DF718C">
        <w:t>RD</w:t>
      </w:r>
      <w:r w:rsidR="00F05851" w:rsidRPr="00F05851">
        <w:t xml:space="preserve">, </w:t>
      </w:r>
      <w:r w:rsidR="00DF15D2">
        <w:t>T&amp;SDFT</w:t>
      </w:r>
      <w:r w:rsidR="00F05851">
        <w:t xml:space="preserve"> &amp;</w:t>
      </w:r>
      <w:r w:rsidR="00F05851" w:rsidRPr="00F05851">
        <w:t xml:space="preserve"> UHP</w:t>
      </w:r>
      <w:bookmarkEnd w:id="8"/>
      <w:r w:rsidR="00F05851">
        <w:t>.</w:t>
      </w:r>
    </w:p>
    <w:p w14:paraId="59F187CD" w14:textId="77777777" w:rsidR="003B4289" w:rsidRPr="00F05851" w:rsidRDefault="003B4289" w:rsidP="001F4067">
      <w:pPr>
        <w:pStyle w:val="ListParagraph"/>
        <w:numPr>
          <w:ilvl w:val="0"/>
          <w:numId w:val="4"/>
        </w:numPr>
        <w:jc w:val="left"/>
      </w:pPr>
      <w:r w:rsidRPr="00F05851">
        <w:t xml:space="preserve">The use of ionising radiation for medical exposure is regulated by </w:t>
      </w:r>
      <w:r w:rsidR="00914DEA">
        <w:t>IR(ME)R</w:t>
      </w:r>
      <w:r w:rsidR="00E23688">
        <w:t xml:space="preserve"> 2017</w:t>
      </w:r>
      <w:r w:rsidRPr="00F05851">
        <w:t xml:space="preserve">. </w:t>
      </w:r>
      <w:r w:rsidR="00914DEA">
        <w:t>IR(ME)R</w:t>
      </w:r>
      <w:r w:rsidRPr="00F05851">
        <w:t xml:space="preserve"> includes the requirements for referrers of medical exposure to ionising radiation. The role of some registered healthcare professions other than medical and dental include that of referrer, and this is supported by the Regulations.</w:t>
      </w:r>
    </w:p>
    <w:p w14:paraId="21F3B358" w14:textId="77777777" w:rsidR="003B4289" w:rsidRPr="00E737A5" w:rsidRDefault="003B4289" w:rsidP="001F4067">
      <w:pPr>
        <w:pStyle w:val="ListParagraph"/>
        <w:numPr>
          <w:ilvl w:val="0"/>
          <w:numId w:val="4"/>
        </w:numPr>
        <w:jc w:val="left"/>
      </w:pPr>
      <w:r w:rsidRPr="00E737A5">
        <w:t xml:space="preserve">The requesting of </w:t>
      </w:r>
      <w:r w:rsidR="00DB51E0">
        <w:t xml:space="preserve">diagnostic and interventional </w:t>
      </w:r>
      <w:r w:rsidRPr="00E737A5">
        <w:t>imaging examinations does not form part of the standard training for non-medically qualified healthcare professionals.</w:t>
      </w:r>
    </w:p>
    <w:p w14:paraId="1D33F1B7" w14:textId="77777777" w:rsidR="003B4289" w:rsidRPr="00E737A5" w:rsidRDefault="003B4289" w:rsidP="001F4067">
      <w:pPr>
        <w:pStyle w:val="ListParagraph"/>
        <w:numPr>
          <w:ilvl w:val="0"/>
          <w:numId w:val="4"/>
        </w:numPr>
        <w:jc w:val="left"/>
      </w:pPr>
      <w:r w:rsidRPr="00E737A5">
        <w:lastRenderedPageBreak/>
        <w:t>To ensure that each medical exposure is individually justified</w:t>
      </w:r>
      <w:r w:rsidR="00BE20B6">
        <w:t xml:space="preserve"> as per IR(ME)R</w:t>
      </w:r>
      <w:r w:rsidRPr="00E737A5">
        <w:t>, General Practice</w:t>
      </w:r>
      <w:r w:rsidR="008C7AB3">
        <w:t xml:space="preserve"> and PCNs</w:t>
      </w:r>
      <w:r w:rsidRPr="00E737A5">
        <w:t xml:space="preserve"> in </w:t>
      </w:r>
      <w:r w:rsidR="006A2981">
        <w:t>D</w:t>
      </w:r>
      <w:r w:rsidR="00AA2417">
        <w:t>evon &amp; Cornwall</w:t>
      </w:r>
      <w:r w:rsidRPr="00E737A5">
        <w:t xml:space="preserve"> </w:t>
      </w:r>
      <w:r w:rsidR="008C7AB3">
        <w:t>are</w:t>
      </w:r>
      <w:r w:rsidRPr="00E737A5">
        <w:t xml:space="preserve"> required to have local protocols in place for those staff acting as referrers. </w:t>
      </w:r>
    </w:p>
    <w:p w14:paraId="6CCCBC8A" w14:textId="77777777" w:rsidR="003B4289" w:rsidRPr="00E737A5" w:rsidRDefault="003B4289" w:rsidP="001F4067">
      <w:pPr>
        <w:pStyle w:val="ListParagraph"/>
        <w:numPr>
          <w:ilvl w:val="0"/>
          <w:numId w:val="4"/>
        </w:numPr>
        <w:jc w:val="left"/>
      </w:pPr>
      <w:r w:rsidRPr="00E737A5">
        <w:t>With the emerging multi-professional workforce in General Practice that is dictated by the NHS England General Practice Contract, registered Healthcare Professionals may be in positions where their expanding scope of clinical practice requires them to provide a comprehensive service for patients and will require access to imaging to meet this need.</w:t>
      </w:r>
    </w:p>
    <w:p w14:paraId="0569E9C8" w14:textId="569C0583" w:rsidR="00F05851" w:rsidRPr="0003493C" w:rsidRDefault="003B4289" w:rsidP="001F4067">
      <w:pPr>
        <w:pStyle w:val="ListParagraph"/>
        <w:numPr>
          <w:ilvl w:val="0"/>
          <w:numId w:val="4"/>
        </w:numPr>
        <w:jc w:val="left"/>
      </w:pPr>
      <w:r w:rsidRPr="00E737A5">
        <w:t xml:space="preserve">It is often appropriate that a suitable professionally registered person other than a </w:t>
      </w:r>
      <w:proofErr w:type="gramStart"/>
      <w:r w:rsidR="00962883">
        <w:t>Doctor</w:t>
      </w:r>
      <w:proofErr w:type="gramEnd"/>
      <w:r w:rsidRPr="00E737A5">
        <w:t xml:space="preserve"> or a </w:t>
      </w:r>
      <w:r w:rsidR="003D086E">
        <w:t>D</w:t>
      </w:r>
      <w:r w:rsidRPr="00E737A5">
        <w:t xml:space="preserve">entist refers for radiological examinations. This may be to provide an efficient service or because the person responsible for initial patient management is not a </w:t>
      </w:r>
      <w:proofErr w:type="gramStart"/>
      <w:r w:rsidR="00962883">
        <w:t>Doctor</w:t>
      </w:r>
      <w:proofErr w:type="gramEnd"/>
      <w:r w:rsidRPr="00E737A5">
        <w:t xml:space="preserve"> or a Dentist. </w:t>
      </w:r>
    </w:p>
    <w:p w14:paraId="4B3A43A5" w14:textId="77777777" w:rsidR="00E737A5" w:rsidRDefault="00E737A5" w:rsidP="00A258A2">
      <w:pPr>
        <w:pStyle w:val="ListParagraph"/>
      </w:pPr>
    </w:p>
    <w:p w14:paraId="1541EE4E" w14:textId="77777777" w:rsidR="00B80DB4" w:rsidRDefault="009B06EA" w:rsidP="00DF15D2">
      <w:pPr>
        <w:pStyle w:val="Heading1"/>
        <w:spacing w:after="240"/>
      </w:pPr>
      <w:bookmarkStart w:id="9" w:name="_Toc131066084"/>
      <w:r>
        <w:t xml:space="preserve">EXPLICIT EXCLUSIONS TO THIS </w:t>
      </w:r>
      <w:r w:rsidR="00B264E9">
        <w:t>PROTOCOL</w:t>
      </w:r>
      <w:bookmarkEnd w:id="9"/>
    </w:p>
    <w:p w14:paraId="1D5FE641" w14:textId="77777777" w:rsidR="00742F80" w:rsidRDefault="009B06EA" w:rsidP="001F4067">
      <w:pPr>
        <w:pStyle w:val="ListParagraph"/>
        <w:numPr>
          <w:ilvl w:val="0"/>
          <w:numId w:val="24"/>
        </w:numPr>
        <w:jc w:val="left"/>
      </w:pPr>
      <w:r>
        <w:t xml:space="preserve">It is recognised that </w:t>
      </w:r>
      <w:r w:rsidR="00742F80">
        <w:t xml:space="preserve">organisations across Devon and Cornwall operate different structures for employment and supervision, especially when an employee works across primary and secondary care.  In circumstances such as this the entitled individual should be considered an employee of secondary care only, and as such they are excluded from this </w:t>
      </w:r>
      <w:r w:rsidR="00B264E9">
        <w:t>protocol</w:t>
      </w:r>
      <w:r w:rsidR="00742F80">
        <w:t>.</w:t>
      </w:r>
    </w:p>
    <w:p w14:paraId="0310FCC5" w14:textId="77777777" w:rsidR="00742F80" w:rsidRDefault="00742F80" w:rsidP="001F4067">
      <w:pPr>
        <w:pStyle w:val="ListParagraph"/>
        <w:numPr>
          <w:ilvl w:val="0"/>
          <w:numId w:val="24"/>
        </w:numPr>
        <w:jc w:val="left"/>
      </w:pPr>
      <w:r>
        <w:t>Whilst this may lead to examples of inequity of provision, to remove entitlement from such individuals would directly affect established business models designed to keep patients out of secondary care.</w:t>
      </w:r>
    </w:p>
    <w:p w14:paraId="3DBDCB09" w14:textId="0827AC39" w:rsidR="00742F80" w:rsidRDefault="00742F80" w:rsidP="001F4067">
      <w:pPr>
        <w:pStyle w:val="ListParagraph"/>
        <w:numPr>
          <w:ilvl w:val="0"/>
          <w:numId w:val="24"/>
        </w:numPr>
        <w:jc w:val="left"/>
      </w:pPr>
      <w:r>
        <w:t xml:space="preserve">An example of this includes (but is not limited to) an FCP working in primary care who is employed by an acute Trust undertaking and Extended Scope Physiotherapist (ESP) role.  </w:t>
      </w:r>
      <w:r w:rsidR="00BE3CE5">
        <w:t>Here the ESP would retain their requesting entitlement from the acute Trust.</w:t>
      </w:r>
    </w:p>
    <w:p w14:paraId="3522FE53" w14:textId="66B4B670" w:rsidR="009B06EA" w:rsidRDefault="009B06EA" w:rsidP="009B06EA"/>
    <w:p w14:paraId="3DC7D6C8" w14:textId="3687864E" w:rsidR="00F35880" w:rsidRDefault="00F35880" w:rsidP="009B06EA"/>
    <w:p w14:paraId="08383B67" w14:textId="6211F532" w:rsidR="00F35880" w:rsidRDefault="00F35880" w:rsidP="009B06EA"/>
    <w:p w14:paraId="65F8734D" w14:textId="4704B7CA" w:rsidR="00F35880" w:rsidRDefault="00F35880" w:rsidP="009B06EA"/>
    <w:p w14:paraId="1B0BAA09" w14:textId="6EC4E17F" w:rsidR="00F35880" w:rsidRDefault="00F35880" w:rsidP="009B06EA"/>
    <w:p w14:paraId="120BA918" w14:textId="1E73C5A4" w:rsidR="00F35880" w:rsidRDefault="00F35880" w:rsidP="009B06EA"/>
    <w:p w14:paraId="5A71E205" w14:textId="77777777" w:rsidR="00F35880" w:rsidRPr="009B06EA" w:rsidRDefault="00F35880" w:rsidP="009B06EA"/>
    <w:p w14:paraId="1A838FC5" w14:textId="77777777" w:rsidR="003B4289" w:rsidRPr="008C7AB3" w:rsidRDefault="003B4289" w:rsidP="00DF15D2">
      <w:pPr>
        <w:pStyle w:val="Heading1"/>
        <w:spacing w:after="240"/>
      </w:pPr>
      <w:bookmarkStart w:id="10" w:name="_Toc131066085"/>
      <w:r w:rsidRPr="008C7AB3">
        <w:lastRenderedPageBreak/>
        <w:t>PURPOSE</w:t>
      </w:r>
      <w:bookmarkEnd w:id="10"/>
    </w:p>
    <w:p w14:paraId="442F3555" w14:textId="6F3599A6" w:rsidR="00C7583B" w:rsidRDefault="003B4289" w:rsidP="00DF15D2">
      <w:pPr>
        <w:pStyle w:val="ListParagraph"/>
        <w:numPr>
          <w:ilvl w:val="0"/>
          <w:numId w:val="50"/>
        </w:numPr>
        <w:jc w:val="left"/>
      </w:pPr>
      <w:r w:rsidRPr="00B80DB4">
        <w:t>The purpose of this document is to comply with the requirements of the Ionising Radiation (Medical Exposure) Regulations (</w:t>
      </w:r>
      <w:r w:rsidR="00914DEA">
        <w:t>IR(ME)R</w:t>
      </w:r>
      <w:r w:rsidRPr="00B80DB4">
        <w:t>) 2017 and its subsequent amendments and revisions.</w:t>
      </w:r>
    </w:p>
    <w:p w14:paraId="621DE3A1" w14:textId="77777777" w:rsidR="00C7583B" w:rsidRDefault="003B4289" w:rsidP="00DF15D2">
      <w:pPr>
        <w:pStyle w:val="ListParagraph"/>
        <w:numPr>
          <w:ilvl w:val="0"/>
          <w:numId w:val="50"/>
        </w:numPr>
        <w:jc w:val="left"/>
      </w:pPr>
      <w:r w:rsidRPr="00C7583B">
        <w:t>This document also demonstrates compliance with guidance issued by relevant UK professional bodies.</w:t>
      </w:r>
    </w:p>
    <w:p w14:paraId="2FB28AF4" w14:textId="40E5DEB0" w:rsidR="00C7583B" w:rsidRDefault="003B4289" w:rsidP="00DF15D2">
      <w:pPr>
        <w:pStyle w:val="ListParagraph"/>
        <w:numPr>
          <w:ilvl w:val="0"/>
          <w:numId w:val="50"/>
        </w:numPr>
        <w:jc w:val="left"/>
      </w:pPr>
      <w:r w:rsidRPr="00C7583B">
        <w:t xml:space="preserve">The purpose of this document is to comply with the relevant documents regarding non-medical referral imaging requests from </w:t>
      </w:r>
      <w:r w:rsidR="00920B24" w:rsidRPr="00C7583B">
        <w:t xml:space="preserve">RCHT, </w:t>
      </w:r>
      <w:r w:rsidR="00E23688">
        <w:t>Royal Devon Eastern and Northern Services (hereafter RD)</w:t>
      </w:r>
      <w:r w:rsidR="00920B24" w:rsidRPr="00C7583B">
        <w:t xml:space="preserve">, </w:t>
      </w:r>
      <w:r w:rsidR="00DF15D2">
        <w:t>T&amp;SDFT</w:t>
      </w:r>
      <w:r w:rsidR="00920B24" w:rsidRPr="00C7583B">
        <w:t xml:space="preserve"> &amp; UHP</w:t>
      </w:r>
      <w:r w:rsidRPr="00C7583B">
        <w:t>.</w:t>
      </w:r>
    </w:p>
    <w:p w14:paraId="6F8988F5" w14:textId="030FD170" w:rsidR="00C7583B" w:rsidRDefault="003B4289" w:rsidP="00DF15D2">
      <w:pPr>
        <w:pStyle w:val="ListParagraph"/>
        <w:numPr>
          <w:ilvl w:val="0"/>
          <w:numId w:val="50"/>
        </w:numPr>
        <w:jc w:val="left"/>
      </w:pPr>
      <w:r w:rsidRPr="00C7583B">
        <w:t xml:space="preserve">To ensure only staff who have demonstrated capability in physical assessment and clinical reasoning can be the </w:t>
      </w:r>
      <w:r w:rsidR="007D0980">
        <w:t>Non-Medical Referrer</w:t>
      </w:r>
      <w:r w:rsidRPr="00C7583B">
        <w:t xml:space="preserve">. </w:t>
      </w:r>
    </w:p>
    <w:p w14:paraId="0A580270" w14:textId="77777777" w:rsidR="00C7583B" w:rsidRDefault="003B4289" w:rsidP="00DF15D2">
      <w:pPr>
        <w:pStyle w:val="ListParagraph"/>
        <w:numPr>
          <w:ilvl w:val="0"/>
          <w:numId w:val="50"/>
        </w:numPr>
        <w:jc w:val="left"/>
      </w:pPr>
      <w:r w:rsidRPr="00C7583B">
        <w:t xml:space="preserve">To provide a mechanism for appropriately registered multi-professional practitioners to refer patients for radiological examinations. </w:t>
      </w:r>
    </w:p>
    <w:p w14:paraId="6D6237A9" w14:textId="77777777" w:rsidR="003B4289" w:rsidRPr="00C7583B" w:rsidRDefault="003B4289" w:rsidP="00DF15D2">
      <w:pPr>
        <w:pStyle w:val="ListParagraph"/>
        <w:numPr>
          <w:ilvl w:val="0"/>
          <w:numId w:val="50"/>
        </w:numPr>
        <w:jc w:val="left"/>
      </w:pPr>
      <w:r w:rsidRPr="00C7583B">
        <w:t xml:space="preserve">To provide supporting guidance related to the scope of the role and the consequential education and training requirements. </w:t>
      </w:r>
    </w:p>
    <w:p w14:paraId="6BFE3857" w14:textId="77777777" w:rsidR="00920B24" w:rsidRDefault="00920B24" w:rsidP="00A258A2"/>
    <w:p w14:paraId="12C45BD1" w14:textId="77777777" w:rsidR="00974508" w:rsidRDefault="00974508" w:rsidP="00A258A2">
      <w:pPr>
        <w:pStyle w:val="Heading1"/>
        <w:sectPr w:rsidR="00974508">
          <w:pgSz w:w="11906" w:h="16838"/>
          <w:pgMar w:top="1440" w:right="1440" w:bottom="1440" w:left="1440" w:header="708" w:footer="708" w:gutter="0"/>
          <w:cols w:space="708"/>
          <w:docGrid w:linePitch="360"/>
        </w:sectPr>
      </w:pPr>
    </w:p>
    <w:p w14:paraId="12031E4C" w14:textId="77777777" w:rsidR="003B4289" w:rsidRPr="008C7AB3" w:rsidRDefault="003B4289" w:rsidP="00DF15D2">
      <w:pPr>
        <w:pStyle w:val="Heading1"/>
        <w:spacing w:after="240"/>
      </w:pPr>
      <w:bookmarkStart w:id="11" w:name="_Toc131066086"/>
      <w:r w:rsidRPr="008C7AB3">
        <w:lastRenderedPageBreak/>
        <w:t>SCOPE OF PRACTICE</w:t>
      </w:r>
      <w:bookmarkEnd w:id="11"/>
    </w:p>
    <w:p w14:paraId="1CADF405" w14:textId="1F777F5C" w:rsidR="003B4289" w:rsidRPr="00E737A5" w:rsidRDefault="003B4289" w:rsidP="001F4067">
      <w:pPr>
        <w:pStyle w:val="ListParagraph"/>
        <w:numPr>
          <w:ilvl w:val="0"/>
          <w:numId w:val="5"/>
        </w:numPr>
        <w:jc w:val="left"/>
      </w:pPr>
      <w:r w:rsidRPr="00E737A5">
        <w:t xml:space="preserve">This document </w:t>
      </w:r>
      <w:r w:rsidR="00FA4D99">
        <w:t>(</w:t>
      </w:r>
      <w:r w:rsidRPr="00E737A5">
        <w:t>and any arrangements made under it</w:t>
      </w:r>
      <w:r w:rsidR="00FA4D99">
        <w:t>)</w:t>
      </w:r>
      <w:r w:rsidRPr="00E737A5">
        <w:t xml:space="preserve"> apply to registered healthcare professionals, other than medical </w:t>
      </w:r>
      <w:r w:rsidR="00962883">
        <w:t>Doctor</w:t>
      </w:r>
      <w:r w:rsidRPr="00E737A5">
        <w:t xml:space="preserve">s or </w:t>
      </w:r>
      <w:r w:rsidR="00AC3DE4">
        <w:t>D</w:t>
      </w:r>
      <w:r w:rsidRPr="00E737A5">
        <w:t xml:space="preserve">entists, referring patients for </w:t>
      </w:r>
      <w:r w:rsidR="00FA4D99">
        <w:t xml:space="preserve">diagnostic </w:t>
      </w:r>
      <w:r w:rsidRPr="00E737A5">
        <w:t xml:space="preserve">imaging employed by General Practice and Primary Care Networks within the </w:t>
      </w:r>
      <w:r w:rsidR="006A2981">
        <w:t>D</w:t>
      </w:r>
      <w:r w:rsidR="00920B24">
        <w:t>evon &amp; Cornwall</w:t>
      </w:r>
      <w:r w:rsidRPr="00E737A5">
        <w:t xml:space="preserve"> </w:t>
      </w:r>
      <w:r w:rsidR="00FA4D99">
        <w:t>Region.</w:t>
      </w:r>
    </w:p>
    <w:p w14:paraId="58773650" w14:textId="77777777" w:rsidR="000902BF" w:rsidRPr="00920B24" w:rsidRDefault="003B4289" w:rsidP="001F4067">
      <w:pPr>
        <w:pStyle w:val="ListParagraph"/>
        <w:numPr>
          <w:ilvl w:val="0"/>
          <w:numId w:val="5"/>
        </w:numPr>
        <w:jc w:val="left"/>
      </w:pPr>
      <w:r w:rsidRPr="00E737A5">
        <w:t xml:space="preserve">This </w:t>
      </w:r>
      <w:r w:rsidR="00FA4D99">
        <w:t>will</w:t>
      </w:r>
      <w:r w:rsidRPr="00E737A5">
        <w:t xml:space="preserve"> not apply to </w:t>
      </w:r>
      <w:r w:rsidR="008C7AB3">
        <w:t>n</w:t>
      </w:r>
      <w:r w:rsidRPr="00E737A5">
        <w:t>on-registered healthcare professionals, who are not perm</w:t>
      </w:r>
      <w:r w:rsidR="00E737A5" w:rsidRPr="00E737A5">
        <w:t>itt</w:t>
      </w:r>
      <w:r w:rsidRPr="00E737A5">
        <w:t>ed to refer for radiological imaging, by law</w:t>
      </w:r>
      <w:r w:rsidR="0003493C">
        <w:t xml:space="preserve"> (e.g. Nursing Associates, Physician Associates and GP administrative staff)</w:t>
      </w:r>
      <w:r w:rsidRPr="00E737A5">
        <w:t xml:space="preserve">. </w:t>
      </w:r>
    </w:p>
    <w:p w14:paraId="706B7460" w14:textId="77777777" w:rsidR="003B4289" w:rsidRDefault="003B4289" w:rsidP="001F4067">
      <w:pPr>
        <w:pStyle w:val="ListParagraph"/>
        <w:numPr>
          <w:ilvl w:val="0"/>
          <w:numId w:val="5"/>
        </w:numPr>
        <w:jc w:val="left"/>
      </w:pPr>
      <w:r w:rsidRPr="00E737A5">
        <w:t xml:space="preserve">The British institute of </w:t>
      </w:r>
      <w:r w:rsidR="002A4955">
        <w:t>Radiology</w:t>
      </w:r>
      <w:r w:rsidRPr="00E737A5">
        <w:t xml:space="preserve"> </w:t>
      </w:r>
      <w:r w:rsidR="005C738B">
        <w:t>(BiR)</w:t>
      </w:r>
      <w:r w:rsidR="00FA4D99">
        <w:t xml:space="preserve"> </w:t>
      </w:r>
      <w:r w:rsidRPr="00E737A5">
        <w:t xml:space="preserve">defines three types of </w:t>
      </w:r>
      <w:r w:rsidR="00DF718C">
        <w:t>n</w:t>
      </w:r>
      <w:r w:rsidRPr="00E737A5">
        <w:t>on-Medical Referrers (NMR) that the professional may identify under:</w:t>
      </w:r>
    </w:p>
    <w:p w14:paraId="655C747E" w14:textId="77777777" w:rsidR="000902BF" w:rsidRDefault="000902BF" w:rsidP="00A258A2">
      <w:pPr>
        <w:pStyle w:val="ListParagraph"/>
      </w:pPr>
    </w:p>
    <w:tbl>
      <w:tblPr>
        <w:tblStyle w:val="TableGrid"/>
        <w:tblW w:w="9016"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51413" w14:paraId="4082F0D3" w14:textId="77777777" w:rsidTr="00751953">
        <w:trPr>
          <w:jc w:val="center"/>
        </w:trPr>
        <w:tc>
          <w:tcPr>
            <w:tcW w:w="9016" w:type="dxa"/>
            <w:shd w:val="clear" w:color="auto" w:fill="D9E2F3" w:themeFill="accent1" w:themeFillTint="33"/>
          </w:tcPr>
          <w:p w14:paraId="26EDFC16" w14:textId="77777777" w:rsidR="00171A56" w:rsidRDefault="00171A56" w:rsidP="00A258A2">
            <w:pPr>
              <w:pStyle w:val="ListParagraph"/>
            </w:pPr>
          </w:p>
          <w:p w14:paraId="12ECAA91" w14:textId="77777777" w:rsidR="00A51413" w:rsidRPr="00751953" w:rsidRDefault="00A51413" w:rsidP="001F4067">
            <w:pPr>
              <w:pStyle w:val="ListParagraph"/>
              <w:numPr>
                <w:ilvl w:val="0"/>
                <w:numId w:val="27"/>
              </w:numPr>
              <w:jc w:val="left"/>
            </w:pPr>
            <w:r w:rsidRPr="00751953">
              <w:t xml:space="preserve">NMR referring as part of a clinical team where they will be acting on a </w:t>
            </w:r>
            <w:r w:rsidR="002A4955" w:rsidRPr="00751953">
              <w:t>Radiology</w:t>
            </w:r>
            <w:r w:rsidRPr="00751953">
              <w:t xml:space="preserve"> report as opposed to evaluating the image itself.</w:t>
            </w:r>
          </w:p>
          <w:p w14:paraId="1C583699" w14:textId="77777777" w:rsidR="006501A2" w:rsidRDefault="006501A2" w:rsidP="001F4067">
            <w:pPr>
              <w:pStyle w:val="ListParagraph"/>
              <w:ind w:left="0"/>
              <w:jc w:val="left"/>
            </w:pPr>
          </w:p>
          <w:p w14:paraId="7F334EB7" w14:textId="77777777" w:rsidR="00A51413" w:rsidRPr="00751953" w:rsidRDefault="00A51413" w:rsidP="001F4067">
            <w:pPr>
              <w:pStyle w:val="ListParagraph"/>
              <w:numPr>
                <w:ilvl w:val="0"/>
                <w:numId w:val="27"/>
              </w:numPr>
              <w:jc w:val="left"/>
            </w:pPr>
            <w:r w:rsidRPr="00751953">
              <w:t xml:space="preserve">NMR referring as part of a clinical team where a </w:t>
            </w:r>
            <w:proofErr w:type="gramStart"/>
            <w:r w:rsidR="00962883">
              <w:t>Doctor</w:t>
            </w:r>
            <w:proofErr w:type="gramEnd"/>
            <w:r w:rsidRPr="00751953">
              <w:t xml:space="preserve"> will do an initial review (clinical evaluation) of the imaging prior to </w:t>
            </w:r>
            <w:r w:rsidR="002A4955" w:rsidRPr="00751953">
              <w:t>Radiology</w:t>
            </w:r>
            <w:r w:rsidRPr="00751953">
              <w:t xml:space="preserve"> issuing a formal report.</w:t>
            </w:r>
          </w:p>
          <w:p w14:paraId="6E5FB917" w14:textId="77777777" w:rsidR="00CA6939" w:rsidRPr="00A51413" w:rsidRDefault="00CA6939" w:rsidP="001F4067">
            <w:pPr>
              <w:jc w:val="left"/>
            </w:pPr>
          </w:p>
          <w:p w14:paraId="694C95DF" w14:textId="77777777" w:rsidR="00A51413" w:rsidRPr="00751953" w:rsidRDefault="00A51413" w:rsidP="001F4067">
            <w:pPr>
              <w:pStyle w:val="ListParagraph"/>
              <w:numPr>
                <w:ilvl w:val="0"/>
                <w:numId w:val="27"/>
              </w:numPr>
              <w:jc w:val="left"/>
            </w:pPr>
            <w:r w:rsidRPr="00751953">
              <w:t xml:space="preserve">NMR referring as an autonomous practitioner who will be reviewing the images (clinical evaluation) and making a decision on patient treatment prior to the </w:t>
            </w:r>
            <w:r w:rsidR="002A4955" w:rsidRPr="00751953">
              <w:t>Radiology</w:t>
            </w:r>
            <w:r w:rsidRPr="00751953">
              <w:t xml:space="preserve"> report being </w:t>
            </w:r>
            <w:proofErr w:type="gramStart"/>
            <w:r w:rsidRPr="00751953">
              <w:t>issued</w:t>
            </w:r>
            <w:proofErr w:type="gramEnd"/>
          </w:p>
          <w:p w14:paraId="3A1E8938" w14:textId="77777777" w:rsidR="00A51413" w:rsidRDefault="00A51413" w:rsidP="00A258A2"/>
        </w:tc>
      </w:tr>
    </w:tbl>
    <w:p w14:paraId="7A5DB36D" w14:textId="77777777" w:rsidR="00E737A5" w:rsidRPr="00E737A5" w:rsidRDefault="00E737A5" w:rsidP="00A258A2"/>
    <w:p w14:paraId="77B96890" w14:textId="77777777" w:rsidR="003B4289" w:rsidRDefault="003B4289" w:rsidP="001F4067">
      <w:pPr>
        <w:pStyle w:val="ListParagraph"/>
        <w:numPr>
          <w:ilvl w:val="0"/>
          <w:numId w:val="5"/>
        </w:numPr>
        <w:jc w:val="left"/>
      </w:pPr>
      <w:r w:rsidRPr="00CA6939">
        <w:t>All staff requesting under this protocol must have evidence of undertaking a recognised post registration course which includes</w:t>
      </w:r>
      <w:r w:rsidR="00171A56">
        <w:t>:</w:t>
      </w: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4"/>
      </w:tblGrid>
      <w:tr w:rsidR="00A51413" w14:paraId="6C4B5D0E" w14:textId="77777777" w:rsidTr="00751953">
        <w:trPr>
          <w:trHeight w:val="557"/>
          <w:jc w:val="center"/>
        </w:trPr>
        <w:tc>
          <w:tcPr>
            <w:tcW w:w="9014" w:type="dxa"/>
            <w:shd w:val="clear" w:color="auto" w:fill="D9E2F3" w:themeFill="accent1" w:themeFillTint="33"/>
          </w:tcPr>
          <w:p w14:paraId="1EED41D8" w14:textId="77777777" w:rsidR="00171A56" w:rsidRPr="00751953" w:rsidRDefault="00171A56" w:rsidP="00751953"/>
          <w:p w14:paraId="0F03B3BE" w14:textId="77777777" w:rsidR="00A51413" w:rsidRPr="00751953" w:rsidRDefault="00A51413" w:rsidP="001F4067">
            <w:pPr>
              <w:pStyle w:val="ListParagraph"/>
              <w:numPr>
                <w:ilvl w:val="0"/>
                <w:numId w:val="28"/>
              </w:numPr>
              <w:jc w:val="left"/>
            </w:pPr>
            <w:r w:rsidRPr="00751953">
              <w:t>History taking</w:t>
            </w:r>
          </w:p>
          <w:p w14:paraId="1C134350" w14:textId="77777777" w:rsidR="00A51413" w:rsidRPr="00751953" w:rsidRDefault="00A51413" w:rsidP="001F4067">
            <w:pPr>
              <w:pStyle w:val="ListParagraph"/>
              <w:numPr>
                <w:ilvl w:val="0"/>
                <w:numId w:val="28"/>
              </w:numPr>
              <w:jc w:val="left"/>
            </w:pPr>
            <w:r w:rsidRPr="00751953">
              <w:t xml:space="preserve">Physical examination and diagnostic reasoning </w:t>
            </w:r>
          </w:p>
          <w:p w14:paraId="2A0A0BE3" w14:textId="77777777" w:rsidR="00A51413" w:rsidRPr="00751953" w:rsidRDefault="00A51413" w:rsidP="001F4067">
            <w:pPr>
              <w:pStyle w:val="ListParagraph"/>
              <w:numPr>
                <w:ilvl w:val="0"/>
                <w:numId w:val="28"/>
              </w:numPr>
              <w:jc w:val="left"/>
            </w:pPr>
            <w:r w:rsidRPr="00751953">
              <w:t xml:space="preserve">Clinical </w:t>
            </w:r>
            <w:r w:rsidR="00DF718C">
              <w:t>r</w:t>
            </w:r>
            <w:r w:rsidRPr="00751953">
              <w:t>easoning and decision making</w:t>
            </w:r>
            <w:r w:rsidRPr="00751953">
              <w:tab/>
            </w:r>
          </w:p>
          <w:p w14:paraId="5E76C34D" w14:textId="77777777" w:rsidR="00A51413" w:rsidRPr="00751953" w:rsidRDefault="00A51413" w:rsidP="001F4067">
            <w:pPr>
              <w:pStyle w:val="ListParagraph"/>
              <w:numPr>
                <w:ilvl w:val="0"/>
                <w:numId w:val="28"/>
              </w:numPr>
              <w:jc w:val="left"/>
            </w:pPr>
            <w:r w:rsidRPr="00751953">
              <w:t xml:space="preserve">Advanced </w:t>
            </w:r>
            <w:r w:rsidR="00DF718C">
              <w:t>c</w:t>
            </w:r>
            <w:r w:rsidRPr="00751953">
              <w:t>ommunication</w:t>
            </w:r>
          </w:p>
          <w:p w14:paraId="0D2F57E3" w14:textId="77777777" w:rsidR="00A51413" w:rsidRDefault="00A51413" w:rsidP="00A258A2"/>
        </w:tc>
      </w:tr>
    </w:tbl>
    <w:p w14:paraId="223DC7C4" w14:textId="77777777" w:rsidR="00A51413" w:rsidRPr="00601608" w:rsidRDefault="00A51413" w:rsidP="00A258A2"/>
    <w:p w14:paraId="37257069" w14:textId="77777777" w:rsidR="003B4289" w:rsidRPr="00CA6939" w:rsidRDefault="003B4289" w:rsidP="001F4067">
      <w:pPr>
        <w:pStyle w:val="ListParagraph"/>
        <w:numPr>
          <w:ilvl w:val="0"/>
          <w:numId w:val="1"/>
        </w:numPr>
        <w:jc w:val="left"/>
      </w:pPr>
      <w:r w:rsidRPr="00CA6939">
        <w:t xml:space="preserve">This evidence should aim to be at Level 7 academic descriptors though consideration will be given to other modules whereby the individual can evidence their capability that is relevant to their scope of practice, evidenced against a relevant educational framework and achieved within the past 10 years. </w:t>
      </w:r>
    </w:p>
    <w:p w14:paraId="32564D8D" w14:textId="77777777" w:rsidR="003B4289" w:rsidRPr="00010040" w:rsidRDefault="003B4289" w:rsidP="001F4067">
      <w:pPr>
        <w:pStyle w:val="ListParagraph"/>
        <w:numPr>
          <w:ilvl w:val="0"/>
          <w:numId w:val="1"/>
        </w:numPr>
        <w:jc w:val="left"/>
      </w:pPr>
      <w:r w:rsidRPr="00CA6939">
        <w:lastRenderedPageBreak/>
        <w:t xml:space="preserve">This level of capability will be decided and evidenced during the recruitment process, individual clinical supervision, competency sign off and professional development reviews. </w:t>
      </w:r>
    </w:p>
    <w:p w14:paraId="33E9F928" w14:textId="77777777" w:rsidR="0003493C" w:rsidRDefault="0003493C" w:rsidP="00A258A2"/>
    <w:p w14:paraId="320852B1" w14:textId="77777777" w:rsidR="00B80DB4" w:rsidRDefault="004C6C2B" w:rsidP="00DF15D2">
      <w:pPr>
        <w:pStyle w:val="Heading1"/>
        <w:spacing w:after="240"/>
      </w:pPr>
      <w:bookmarkStart w:id="12" w:name="_Toc131066087"/>
      <w:r>
        <w:t>ENTITLEMENT</w:t>
      </w:r>
      <w:bookmarkEnd w:id="12"/>
      <w:r>
        <w:t xml:space="preserve"> </w:t>
      </w:r>
    </w:p>
    <w:p w14:paraId="04591E01" w14:textId="77777777" w:rsidR="005A5900" w:rsidRDefault="005A5900" w:rsidP="001F4067">
      <w:pPr>
        <w:jc w:val="left"/>
      </w:pPr>
      <w:r w:rsidRPr="005A5900">
        <w:t>When entitlement is provided to an NMR, this is under the governance processes of a singular practice</w:t>
      </w:r>
      <w:r>
        <w:t>/group</w:t>
      </w:r>
      <w:r w:rsidRPr="005A5900">
        <w:t>.  Cross-site and cross county border is not appropriate, unless entitle</w:t>
      </w:r>
      <w:r w:rsidR="00C37F88">
        <w:t>d</w:t>
      </w:r>
      <w:r w:rsidRPr="005A5900">
        <w:t xml:space="preserve"> by each employer.  This includes </w:t>
      </w:r>
      <w:r>
        <w:t>l</w:t>
      </w:r>
      <w:r w:rsidRPr="005A5900">
        <w:t>ocum</w:t>
      </w:r>
      <w:r>
        <w:t>/bank staff</w:t>
      </w:r>
      <w:r w:rsidRPr="005A5900">
        <w:t xml:space="preserve"> who regularly provide services at multiple locations.</w:t>
      </w:r>
    </w:p>
    <w:p w14:paraId="69E0CDB3" w14:textId="77777777" w:rsidR="005A5900" w:rsidRPr="004C6C2B" w:rsidRDefault="005A5900" w:rsidP="001F4067">
      <w:pPr>
        <w:jc w:val="left"/>
      </w:pPr>
      <w:r>
        <w:t>Requesting via a referring location where not entitled will be considered as requesting out-of-scope</w:t>
      </w:r>
      <w:r w:rsidR="00E8327E">
        <w:t xml:space="preserve"> and could lead to suspension of requesting rights across all locations.</w:t>
      </w:r>
    </w:p>
    <w:p w14:paraId="06D6EC92" w14:textId="77777777" w:rsidR="001F4067" w:rsidRDefault="001F4067" w:rsidP="00A258A2"/>
    <w:p w14:paraId="6A386D74" w14:textId="77777777" w:rsidR="003B4289" w:rsidRPr="006501A2" w:rsidRDefault="003B4289" w:rsidP="00DF15D2">
      <w:pPr>
        <w:pStyle w:val="Heading1"/>
        <w:spacing w:after="240"/>
      </w:pPr>
      <w:bookmarkStart w:id="13" w:name="_Toc131066088"/>
      <w:r w:rsidRPr="006501A2">
        <w:t>ROLES AND RESPONSIBILITIES</w:t>
      </w:r>
      <w:bookmarkEnd w:id="13"/>
    </w:p>
    <w:p w14:paraId="11CBE877" w14:textId="05ABC823" w:rsidR="003B4289" w:rsidRPr="00962883" w:rsidRDefault="00DF377E" w:rsidP="00E2477B">
      <w:pPr>
        <w:pStyle w:val="Heading2"/>
        <w:spacing w:after="240"/>
        <w:jc w:val="left"/>
      </w:pPr>
      <w:bookmarkStart w:id="14" w:name="_Toc131066089"/>
      <w:bookmarkStart w:id="15" w:name="_Hlk132380871"/>
      <w:r>
        <w:t>A</w:t>
      </w:r>
      <w:r w:rsidR="003B4289" w:rsidRPr="00962883">
        <w:t xml:space="preserve"> lead </w:t>
      </w:r>
      <w:r>
        <w:t>GMC</w:t>
      </w:r>
      <w:r w:rsidR="008B6802">
        <w:t xml:space="preserve">, </w:t>
      </w:r>
      <w:r w:rsidR="00917EB6">
        <w:t>HCPC</w:t>
      </w:r>
      <w:r w:rsidR="008B6802">
        <w:t xml:space="preserve"> or</w:t>
      </w:r>
      <w:r w:rsidR="00917EB6">
        <w:t xml:space="preserve"> NMC </w:t>
      </w:r>
      <w:r>
        <w:t xml:space="preserve">registered </w:t>
      </w:r>
      <w:r w:rsidR="003B4289" w:rsidRPr="00962883">
        <w:t>clinician</w:t>
      </w:r>
      <w:r>
        <w:t xml:space="preserve"> or </w:t>
      </w:r>
      <w:r w:rsidR="00AE4712">
        <w:t xml:space="preserve">a </w:t>
      </w:r>
      <w:r>
        <w:t>GP Partner</w:t>
      </w:r>
      <w:r w:rsidR="003B4289" w:rsidRPr="00962883">
        <w:t xml:space="preserve"> at each practice</w:t>
      </w:r>
      <w:r w:rsidR="006501A2" w:rsidRPr="00962883">
        <w:t xml:space="preserve"> or clinical director in a PCN</w:t>
      </w:r>
      <w:r w:rsidR="003B4289" w:rsidRPr="00962883">
        <w:t xml:space="preserve"> will accept responsibility for </w:t>
      </w:r>
      <w:r w:rsidR="00DE6187">
        <w:t>governance of non-medical referrers entitled</w:t>
      </w:r>
      <w:r w:rsidR="003B4289" w:rsidRPr="00962883">
        <w:t xml:space="preserve"> under this protocol</w:t>
      </w:r>
      <w:r w:rsidR="00DE6187">
        <w:t>.  This will assure</w:t>
      </w:r>
      <w:r w:rsidR="003B4289" w:rsidRPr="00962883">
        <w:t xml:space="preserve"> that the Nurse, Paramedic, </w:t>
      </w:r>
      <w:r w:rsidR="00DF718C">
        <w:t xml:space="preserve">Clinical </w:t>
      </w:r>
      <w:r w:rsidR="003B4289" w:rsidRPr="00962883">
        <w:t>Pharmacist, Physiotherapist</w:t>
      </w:r>
      <w:r w:rsidR="00124E35" w:rsidRPr="00962883">
        <w:t xml:space="preserve"> and </w:t>
      </w:r>
      <w:r w:rsidR="003B4289" w:rsidRPr="00962883">
        <w:t>Podiatrist</w:t>
      </w:r>
      <w:r w:rsidR="00124E35" w:rsidRPr="00962883">
        <w:t>:</w:t>
      </w:r>
      <w:bookmarkEnd w:id="14"/>
    </w:p>
    <w:bookmarkEnd w:id="15"/>
    <w:p w14:paraId="56A1D13B" w14:textId="77777777" w:rsidR="00DF718C" w:rsidRPr="00DF718C" w:rsidRDefault="003B4289" w:rsidP="001F4067">
      <w:pPr>
        <w:pStyle w:val="ListParagraph"/>
        <w:numPr>
          <w:ilvl w:val="0"/>
          <w:numId w:val="7"/>
        </w:numPr>
        <w:jc w:val="left"/>
      </w:pPr>
      <w:r w:rsidRPr="00124E35">
        <w:t>Is suitably registered with an appropriate p</w:t>
      </w:r>
      <w:r w:rsidRPr="005C738B">
        <w:rPr>
          <w:rFonts w:ascii="Arial" w:hAnsi="Arial" w:cs="Arial"/>
        </w:rPr>
        <w:t xml:space="preserve">rofessional </w:t>
      </w:r>
      <w:proofErr w:type="gramStart"/>
      <w:r w:rsidRPr="005C738B">
        <w:rPr>
          <w:rFonts w:ascii="Arial" w:hAnsi="Arial" w:cs="Arial"/>
        </w:rPr>
        <w:t>body</w:t>
      </w:r>
      <w:r w:rsidR="00DF718C">
        <w:rPr>
          <w:rFonts w:ascii="Arial" w:hAnsi="Arial" w:cs="Arial"/>
        </w:rPr>
        <w:t>;</w:t>
      </w:r>
      <w:proofErr w:type="gramEnd"/>
    </w:p>
    <w:p w14:paraId="15EEF13A" w14:textId="77777777" w:rsidR="00DF718C" w:rsidRPr="001F4067" w:rsidRDefault="00DF718C" w:rsidP="001F4067">
      <w:pPr>
        <w:ind w:firstLine="360"/>
        <w:jc w:val="left"/>
        <w:rPr>
          <w:b/>
        </w:rPr>
      </w:pPr>
      <w:r w:rsidRPr="001F4067">
        <w:rPr>
          <w:b/>
        </w:rPr>
        <w:t xml:space="preserve">Registered bodies </w:t>
      </w:r>
    </w:p>
    <w:p w14:paraId="0AA8E88F" w14:textId="77777777" w:rsidR="00DF718C" w:rsidRPr="001F4067" w:rsidRDefault="00DF718C" w:rsidP="001F4067">
      <w:pPr>
        <w:pStyle w:val="ListParagraph"/>
        <w:ind w:left="1440"/>
        <w:jc w:val="left"/>
        <w:rPr>
          <w:i/>
          <w:iCs/>
        </w:rPr>
      </w:pPr>
      <w:r w:rsidRPr="001F4067">
        <w:rPr>
          <w:i/>
          <w:iCs/>
        </w:rPr>
        <w:t>The provisions for non-Medical Referrers under IR(ME)R state that referrers must be a ‘“registered health care professional.” This means a person who is a member of a profession regulated by a body mentioned in section 25(3) of the National Health Service Reform and Health Care Professions Act 2002(a).</w:t>
      </w:r>
    </w:p>
    <w:p w14:paraId="0CEE690E" w14:textId="77777777" w:rsidR="00DF718C" w:rsidRDefault="00DF718C" w:rsidP="001F4067">
      <w:pPr>
        <w:pStyle w:val="ListParagraph"/>
        <w:ind w:left="1440"/>
        <w:jc w:val="left"/>
      </w:pPr>
    </w:p>
    <w:p w14:paraId="3140ECEB" w14:textId="29A0F0D5" w:rsidR="00DF718C" w:rsidRDefault="00DF718C" w:rsidP="001F4067">
      <w:pPr>
        <w:pStyle w:val="ListParagraph"/>
        <w:ind w:left="1440"/>
        <w:jc w:val="left"/>
      </w:pPr>
      <w:r>
        <w:t>The bodies referred to are</w:t>
      </w:r>
      <w:r w:rsidR="001F4067">
        <w:t>:</w:t>
      </w:r>
    </w:p>
    <w:p w14:paraId="22CDBB01" w14:textId="77777777" w:rsidR="00DF718C" w:rsidRDefault="00DF718C" w:rsidP="001F4067">
      <w:pPr>
        <w:pStyle w:val="ListParagraph"/>
        <w:ind w:left="1440"/>
        <w:jc w:val="left"/>
      </w:pPr>
    </w:p>
    <w:p w14:paraId="498BE1B7" w14:textId="77777777" w:rsidR="00DF718C" w:rsidRDefault="00DF718C" w:rsidP="001F4067">
      <w:pPr>
        <w:pStyle w:val="ListParagraph"/>
        <w:numPr>
          <w:ilvl w:val="1"/>
          <w:numId w:val="7"/>
        </w:numPr>
        <w:jc w:val="left"/>
      </w:pPr>
      <w:r>
        <w:t>the General Medical Council,</w:t>
      </w:r>
    </w:p>
    <w:p w14:paraId="165F06D8" w14:textId="77777777" w:rsidR="00DF718C" w:rsidRDefault="00DF718C" w:rsidP="001F4067">
      <w:pPr>
        <w:pStyle w:val="ListParagraph"/>
        <w:numPr>
          <w:ilvl w:val="1"/>
          <w:numId w:val="7"/>
        </w:numPr>
        <w:jc w:val="left"/>
      </w:pPr>
      <w:r>
        <w:t>the General Dental Council,</w:t>
      </w:r>
    </w:p>
    <w:p w14:paraId="56964C62" w14:textId="77777777" w:rsidR="00DF718C" w:rsidRDefault="00DF718C" w:rsidP="001F4067">
      <w:pPr>
        <w:pStyle w:val="ListParagraph"/>
        <w:numPr>
          <w:ilvl w:val="1"/>
          <w:numId w:val="7"/>
        </w:numPr>
        <w:jc w:val="left"/>
      </w:pPr>
      <w:r>
        <w:t>the General Optical Council,</w:t>
      </w:r>
    </w:p>
    <w:p w14:paraId="5EFD231E" w14:textId="77777777" w:rsidR="00DF718C" w:rsidRDefault="00DF718C" w:rsidP="001F4067">
      <w:pPr>
        <w:pStyle w:val="ListParagraph"/>
        <w:numPr>
          <w:ilvl w:val="1"/>
          <w:numId w:val="7"/>
        </w:numPr>
        <w:jc w:val="left"/>
      </w:pPr>
      <w:r>
        <w:t>the General Osteopathic Council,</w:t>
      </w:r>
    </w:p>
    <w:p w14:paraId="303915BC" w14:textId="77777777" w:rsidR="00DF718C" w:rsidRDefault="00DF718C" w:rsidP="001F4067">
      <w:pPr>
        <w:pStyle w:val="ListParagraph"/>
        <w:numPr>
          <w:ilvl w:val="1"/>
          <w:numId w:val="7"/>
        </w:numPr>
        <w:jc w:val="left"/>
      </w:pPr>
      <w:r>
        <w:t>the General Chiropractic Council,</w:t>
      </w:r>
    </w:p>
    <w:p w14:paraId="19038CFD" w14:textId="77777777" w:rsidR="00DF718C" w:rsidRDefault="00DF718C" w:rsidP="001F4067">
      <w:pPr>
        <w:pStyle w:val="ListParagraph"/>
        <w:numPr>
          <w:ilvl w:val="1"/>
          <w:numId w:val="7"/>
        </w:numPr>
        <w:jc w:val="left"/>
      </w:pPr>
      <w:r>
        <w:t>the General Pharmaceutical Council,</w:t>
      </w:r>
    </w:p>
    <w:p w14:paraId="38448886" w14:textId="77777777" w:rsidR="00DF718C" w:rsidRDefault="00DF718C" w:rsidP="001F4067">
      <w:pPr>
        <w:pStyle w:val="ListParagraph"/>
        <w:numPr>
          <w:ilvl w:val="1"/>
          <w:numId w:val="7"/>
        </w:numPr>
        <w:jc w:val="left"/>
      </w:pPr>
      <w:r>
        <w:lastRenderedPageBreak/>
        <w:t>subject to section 26(6), the Pharmaceutical Society of Northern Ireland,</w:t>
      </w:r>
    </w:p>
    <w:p w14:paraId="38364283" w14:textId="77777777" w:rsidR="00DF718C" w:rsidRDefault="00DF718C" w:rsidP="001F4067">
      <w:pPr>
        <w:pStyle w:val="ListParagraph"/>
        <w:numPr>
          <w:ilvl w:val="1"/>
          <w:numId w:val="7"/>
        </w:numPr>
        <w:jc w:val="left"/>
      </w:pPr>
      <w:r>
        <w:t>the Nursing and Midwifery Council,</w:t>
      </w:r>
    </w:p>
    <w:p w14:paraId="14A28085" w14:textId="77777777" w:rsidR="00DF718C" w:rsidRDefault="00DF718C" w:rsidP="001F4067">
      <w:pPr>
        <w:pStyle w:val="ListParagraph"/>
        <w:numPr>
          <w:ilvl w:val="1"/>
          <w:numId w:val="7"/>
        </w:numPr>
        <w:jc w:val="left"/>
      </w:pPr>
      <w:r>
        <w:t>The Health and Care Professions Council],</w:t>
      </w:r>
      <w:r w:rsidR="00E02801">
        <w:t xml:space="preserve"> </w:t>
      </w:r>
      <w:r>
        <w:t>Social Work England]</w:t>
      </w:r>
    </w:p>
    <w:p w14:paraId="39293B7E" w14:textId="77777777" w:rsidR="00DF718C" w:rsidRDefault="00DF718C" w:rsidP="001F4067">
      <w:pPr>
        <w:pStyle w:val="ListParagraph"/>
        <w:ind w:left="1440"/>
        <w:jc w:val="left"/>
      </w:pPr>
      <w:r>
        <w:t>and</w:t>
      </w:r>
    </w:p>
    <w:p w14:paraId="7DDC2E0E" w14:textId="77777777" w:rsidR="00DF718C" w:rsidRPr="00DF718C" w:rsidRDefault="00DF718C" w:rsidP="001F4067">
      <w:pPr>
        <w:pStyle w:val="ListParagraph"/>
        <w:numPr>
          <w:ilvl w:val="1"/>
          <w:numId w:val="7"/>
        </w:numPr>
        <w:jc w:val="left"/>
      </w:pPr>
      <w:r>
        <w:t>any other regulatory body (within the meaning of Schedule 3 to the 1999 Act) established by an Order in Council under section 60 of that Act.</w:t>
      </w:r>
    </w:p>
    <w:p w14:paraId="5FF1F21D" w14:textId="11ABC554" w:rsidR="00E02801" w:rsidRDefault="00E02801" w:rsidP="00DF15D2">
      <w:pPr>
        <w:pStyle w:val="ListParagraph"/>
        <w:spacing w:before="240"/>
        <w:ind w:left="1440"/>
        <w:jc w:val="left"/>
        <w:rPr>
          <w:rStyle w:val="Hyperlink"/>
          <w:rFonts w:ascii="Arial" w:hAnsi="Arial" w:cs="Arial"/>
        </w:rPr>
      </w:pPr>
      <w:r>
        <w:rPr>
          <w:rFonts w:ascii="Arial" w:hAnsi="Arial" w:cs="Arial"/>
        </w:rPr>
        <w:t>*</w:t>
      </w:r>
      <w:hyperlink r:id="rId22" w:anchor="a7" w:history="1">
        <w:r w:rsidR="00914DEA" w:rsidRPr="005C738B">
          <w:rPr>
            <w:rStyle w:val="Hyperlink"/>
            <w:rFonts w:ascii="Arial" w:hAnsi="Arial" w:cs="Arial"/>
          </w:rPr>
          <w:t>Who regulates health care (hse.gov.uk)</w:t>
        </w:r>
      </w:hyperlink>
    </w:p>
    <w:p w14:paraId="05BDE0B1" w14:textId="77777777" w:rsidR="00B04CAB" w:rsidRPr="00DF15D2" w:rsidRDefault="00B04CAB" w:rsidP="00DF15D2">
      <w:pPr>
        <w:pStyle w:val="ListParagraph"/>
        <w:spacing w:before="240"/>
        <w:ind w:left="1440"/>
        <w:jc w:val="left"/>
        <w:rPr>
          <w:rFonts w:ascii="Arial" w:hAnsi="Arial" w:cs="Arial"/>
          <w:color w:val="0563C1" w:themeColor="hyperlink"/>
          <w:u w:val="single"/>
        </w:rPr>
      </w:pPr>
    </w:p>
    <w:p w14:paraId="5FE221FF" w14:textId="77777777" w:rsidR="00124E35" w:rsidRPr="00124E35" w:rsidRDefault="003B4289" w:rsidP="001F4067">
      <w:pPr>
        <w:pStyle w:val="ListParagraph"/>
        <w:numPr>
          <w:ilvl w:val="0"/>
          <w:numId w:val="7"/>
        </w:numPr>
        <w:jc w:val="left"/>
      </w:pPr>
      <w:r w:rsidRPr="00124E35">
        <w:t>Has at least 3 years post-registration experience (or more if indication on HEE Educational Frameworks)</w:t>
      </w:r>
      <w:r w:rsidR="006501A2">
        <w:t>.</w:t>
      </w:r>
    </w:p>
    <w:p w14:paraId="013F0DDB" w14:textId="77777777" w:rsidR="003B4289" w:rsidRPr="00124E35" w:rsidRDefault="003B4289" w:rsidP="001F4067">
      <w:pPr>
        <w:pStyle w:val="ListParagraph"/>
        <w:numPr>
          <w:ilvl w:val="0"/>
          <w:numId w:val="7"/>
        </w:numPr>
        <w:jc w:val="left"/>
      </w:pPr>
      <w:r w:rsidRPr="00124E35">
        <w:t xml:space="preserve">Has undertaken a recognised post registration </w:t>
      </w:r>
      <w:r w:rsidR="00835133">
        <w:t>training</w:t>
      </w:r>
      <w:r w:rsidRPr="00124E35">
        <w:t xml:space="preserve"> which meets the requirements of </w:t>
      </w:r>
      <w:r w:rsidR="00835133" w:rsidRPr="00835133">
        <w:t xml:space="preserve">the local </w:t>
      </w:r>
      <w:r w:rsidR="00E02801">
        <w:t>Radiology</w:t>
      </w:r>
      <w:r w:rsidR="00835133" w:rsidRPr="00835133">
        <w:t xml:space="preserve"> department</w:t>
      </w:r>
      <w:r w:rsidR="00835133">
        <w:t xml:space="preserve"> (see </w:t>
      </w:r>
      <w:r w:rsidR="00E02801">
        <w:t xml:space="preserve">section </w:t>
      </w:r>
      <w:r w:rsidR="00687E7F">
        <w:t>7</w:t>
      </w:r>
      <w:r w:rsidR="00835133">
        <w:t>).</w:t>
      </w:r>
    </w:p>
    <w:p w14:paraId="6B033258" w14:textId="77777777" w:rsidR="00124E35" w:rsidRPr="00124E35" w:rsidRDefault="003B4289" w:rsidP="001F4067">
      <w:pPr>
        <w:pStyle w:val="ListParagraph"/>
        <w:numPr>
          <w:ilvl w:val="0"/>
          <w:numId w:val="7"/>
        </w:numPr>
        <w:jc w:val="left"/>
      </w:pPr>
      <w:r w:rsidRPr="00124E35">
        <w:t xml:space="preserve">Meets the capabilities </w:t>
      </w:r>
      <w:r w:rsidR="00AB32B4">
        <w:t xml:space="preserve">and </w:t>
      </w:r>
      <w:r w:rsidRPr="00124E35">
        <w:t>requirements to request imaging according to their professional frameworks and professional scope of practice (</w:t>
      </w:r>
      <w:r w:rsidRPr="000902BF">
        <w:t>see section 1</w:t>
      </w:r>
      <w:r w:rsidR="00B264E9">
        <w:t>3</w:t>
      </w:r>
      <w:r w:rsidRPr="000902BF">
        <w:t>)</w:t>
      </w:r>
    </w:p>
    <w:p w14:paraId="74AF451D" w14:textId="77777777" w:rsidR="003B4289" w:rsidRPr="00124E35" w:rsidRDefault="00514A11" w:rsidP="001F4067">
      <w:pPr>
        <w:pStyle w:val="ListParagraph"/>
        <w:numPr>
          <w:ilvl w:val="0"/>
          <w:numId w:val="7"/>
        </w:numPr>
        <w:jc w:val="left"/>
      </w:pPr>
      <w:r>
        <w:t>Complete</w:t>
      </w:r>
      <w:r w:rsidR="00835133">
        <w:t>s</w:t>
      </w:r>
      <w:r>
        <w:t xml:space="preserve"> </w:t>
      </w:r>
      <w:r w:rsidR="003B4289" w:rsidRPr="00124E35">
        <w:t>IR</w:t>
      </w:r>
      <w:r w:rsidR="00914DEA">
        <w:t>(</w:t>
      </w:r>
      <w:r w:rsidR="003B4289" w:rsidRPr="00124E35">
        <w:t>ME</w:t>
      </w:r>
      <w:r w:rsidR="00914DEA">
        <w:t>)</w:t>
      </w:r>
      <w:r w:rsidR="003B4289" w:rsidRPr="00124E35">
        <w:t xml:space="preserve">R training and the </w:t>
      </w:r>
      <w:r w:rsidR="00E02801">
        <w:t>c</w:t>
      </w:r>
      <w:r w:rsidR="003B4289" w:rsidRPr="00124E35">
        <w:t xml:space="preserve">ompetency </w:t>
      </w:r>
      <w:r w:rsidR="00E02801">
        <w:t>a</w:t>
      </w:r>
      <w:r w:rsidR="003B4289" w:rsidRPr="00124E35">
        <w:t xml:space="preserve">ssessment </w:t>
      </w:r>
      <w:r w:rsidR="00E02801">
        <w:t>f</w:t>
      </w:r>
      <w:r w:rsidR="003B4289" w:rsidRPr="00124E35">
        <w:t xml:space="preserve">orm for </w:t>
      </w:r>
      <w:r w:rsidR="00E02801">
        <w:t>n</w:t>
      </w:r>
      <w:r w:rsidR="003B4289" w:rsidRPr="00124E35">
        <w:t xml:space="preserve">amed Nurse, Paramedic, </w:t>
      </w:r>
      <w:r w:rsidR="00DF718C">
        <w:t xml:space="preserve">Clinical </w:t>
      </w:r>
      <w:r w:rsidR="003B4289" w:rsidRPr="00124E35">
        <w:t xml:space="preserve">Pharmacist, Physiotherapist, Podiatrist employed in General practice or PNCs within the </w:t>
      </w:r>
      <w:r w:rsidR="006A2981">
        <w:t>D</w:t>
      </w:r>
      <w:r w:rsidR="00B80DB4">
        <w:t xml:space="preserve">evon </w:t>
      </w:r>
      <w:r w:rsidR="006A2981">
        <w:t>&amp; C</w:t>
      </w:r>
      <w:r w:rsidR="00B80DB4">
        <w:t>ornwall</w:t>
      </w:r>
      <w:r w:rsidR="003B4289" w:rsidRPr="00124E35">
        <w:t xml:space="preserve"> (appendix 1)</w:t>
      </w:r>
      <w:r w:rsidR="00835133">
        <w:t>.</w:t>
      </w:r>
    </w:p>
    <w:p w14:paraId="02FB6B8A" w14:textId="70837F76" w:rsidR="003B4289" w:rsidRPr="00124E35" w:rsidRDefault="003B4289" w:rsidP="001F4067">
      <w:pPr>
        <w:pStyle w:val="ListParagraph"/>
        <w:numPr>
          <w:ilvl w:val="0"/>
          <w:numId w:val="7"/>
        </w:numPr>
        <w:jc w:val="left"/>
      </w:pPr>
      <w:r w:rsidRPr="00124E35">
        <w:t xml:space="preserve">Support the Nurse, Paramedic, </w:t>
      </w:r>
      <w:r w:rsidR="00DF718C">
        <w:t xml:space="preserve">Clinical </w:t>
      </w:r>
      <w:r w:rsidRPr="00124E35">
        <w:t>Pharmacist, Physiotherapist, Podiatrist</w:t>
      </w:r>
      <w:r w:rsidR="00B264E9">
        <w:t>s</w:t>
      </w:r>
      <w:r w:rsidRPr="00124E35">
        <w:t xml:space="preserve"> attainment of audit on a</w:t>
      </w:r>
      <w:r w:rsidR="00B80DB4">
        <w:t xml:space="preserve"> </w:t>
      </w:r>
      <w:r w:rsidR="00AA2417">
        <w:t>three-year</w:t>
      </w:r>
      <w:r w:rsidRPr="00124E35">
        <w:t xml:space="preserve"> basis and will provide clinical supervision to ensure best practice is achieved (see appendix 3)</w:t>
      </w:r>
      <w:r w:rsidR="00835133">
        <w:t>.</w:t>
      </w:r>
    </w:p>
    <w:p w14:paraId="0259464F" w14:textId="77777777" w:rsidR="003B4289" w:rsidRPr="00124E35" w:rsidRDefault="003B4289" w:rsidP="001F4067">
      <w:pPr>
        <w:pStyle w:val="ListParagraph"/>
        <w:numPr>
          <w:ilvl w:val="0"/>
          <w:numId w:val="7"/>
        </w:numPr>
        <w:jc w:val="left"/>
      </w:pPr>
      <w:r w:rsidRPr="00124E35">
        <w:t xml:space="preserve">Support clinical training to ensure clinical </w:t>
      </w:r>
      <w:r w:rsidR="00171A56">
        <w:t xml:space="preserve">competence </w:t>
      </w:r>
      <w:r w:rsidRPr="00124E35">
        <w:t xml:space="preserve">is maintained. </w:t>
      </w:r>
    </w:p>
    <w:p w14:paraId="35EAE885" w14:textId="77777777" w:rsidR="003B4289" w:rsidRPr="00124E35" w:rsidRDefault="00514A11" w:rsidP="001F4067">
      <w:pPr>
        <w:pStyle w:val="ListParagraph"/>
        <w:numPr>
          <w:ilvl w:val="0"/>
          <w:numId w:val="7"/>
        </w:numPr>
        <w:jc w:val="left"/>
      </w:pPr>
      <w:r>
        <w:t>Be</w:t>
      </w:r>
      <w:r w:rsidR="003B4289" w:rsidRPr="00124E35">
        <w:t xml:space="preserve"> aware of individual practice procedures with regards to the communication of the imaging results to the patient or their representative – including where the referrer is not able to do this</w:t>
      </w:r>
      <w:r w:rsidR="002D2569">
        <w:t xml:space="preserve"> </w:t>
      </w:r>
      <w:r w:rsidR="002D2569" w:rsidRPr="002D2569">
        <w:t>and ensure that results go to the referrer or deputy</w:t>
      </w:r>
      <w:r w:rsidR="002D2569">
        <w:t xml:space="preserve">, </w:t>
      </w:r>
      <w:r w:rsidR="002D2569" w:rsidRPr="002D2569">
        <w:t>supervisor</w:t>
      </w:r>
      <w:r w:rsidR="002D2569">
        <w:t xml:space="preserve">, or </w:t>
      </w:r>
      <w:r w:rsidR="002D2569" w:rsidRPr="002D2569">
        <w:t>patients named General Practitioner.</w:t>
      </w:r>
      <w:r w:rsidR="003B4289" w:rsidRPr="00124E35">
        <w:t xml:space="preserve"> </w:t>
      </w:r>
    </w:p>
    <w:p w14:paraId="0FE6FA0D" w14:textId="77777777" w:rsidR="003B4289" w:rsidRPr="00124E35" w:rsidRDefault="003B4289" w:rsidP="001F4067">
      <w:pPr>
        <w:pStyle w:val="ListParagraph"/>
        <w:numPr>
          <w:ilvl w:val="0"/>
          <w:numId w:val="7"/>
        </w:numPr>
        <w:jc w:val="left"/>
      </w:pPr>
      <w:r w:rsidRPr="00124E35">
        <w:t xml:space="preserve">Allocate a responsible manager to maintain the central ‘onboarding’ document (see appendix 4 &amp; 5) of authorised referrers employed in their practice and ensure this list is updated on an annual basis or if there is a change in circumstances </w:t>
      </w:r>
      <w:r w:rsidR="00835133" w:rsidRPr="00124E35">
        <w:t>i.e.</w:t>
      </w:r>
      <w:r w:rsidRPr="00124E35">
        <w:t xml:space="preserve"> leaver. </w:t>
      </w:r>
    </w:p>
    <w:p w14:paraId="2B13785A" w14:textId="77777777" w:rsidR="003B4289" w:rsidRPr="00124E35" w:rsidRDefault="003B4289" w:rsidP="001F4067">
      <w:pPr>
        <w:pStyle w:val="ListParagraph"/>
        <w:numPr>
          <w:ilvl w:val="0"/>
          <w:numId w:val="7"/>
        </w:numPr>
        <w:jc w:val="left"/>
      </w:pPr>
      <w:r w:rsidRPr="00124E35">
        <w:t xml:space="preserve">Ensure that all additions to the list of clinical referrers are agreed by the </w:t>
      </w:r>
      <w:r w:rsidR="00E02801">
        <w:t>Radiology</w:t>
      </w:r>
      <w:r w:rsidRPr="00124E35">
        <w:t xml:space="preserve"> Department of the Trust receiving the referrals prior to referrals commencing, adhering to IR(ME)R 2017 concerning the agreed status of a “</w:t>
      </w:r>
      <w:r w:rsidR="00E02801">
        <w:t>R</w:t>
      </w:r>
      <w:r w:rsidRPr="00124E35">
        <w:t>eferrer”.</w:t>
      </w:r>
    </w:p>
    <w:p w14:paraId="117567B4" w14:textId="1149D51B" w:rsidR="002D2569" w:rsidRDefault="003B4289" w:rsidP="00A258A2">
      <w:pPr>
        <w:pStyle w:val="ListParagraph"/>
        <w:numPr>
          <w:ilvl w:val="0"/>
          <w:numId w:val="7"/>
        </w:numPr>
        <w:jc w:val="left"/>
      </w:pPr>
      <w:r w:rsidRPr="00124E35">
        <w:t xml:space="preserve">Support the Nurse, Paramedic, </w:t>
      </w:r>
      <w:r w:rsidR="00DF718C">
        <w:t xml:space="preserve">Clinical </w:t>
      </w:r>
      <w:r w:rsidRPr="00124E35">
        <w:t xml:space="preserve">Pharmacist, Physiotherapist, Podiatrist Practitioner with maintaining refresher training every 3 years or when any additions or amendments are issues to IR(ME)R 2017. </w:t>
      </w:r>
    </w:p>
    <w:p w14:paraId="0F833835" w14:textId="77777777" w:rsidR="00F35880" w:rsidRDefault="00F35880" w:rsidP="00A258A2"/>
    <w:p w14:paraId="60180D00" w14:textId="77777777" w:rsidR="003B4289" w:rsidRPr="00962883" w:rsidRDefault="00E02801" w:rsidP="00B04CAB">
      <w:pPr>
        <w:pStyle w:val="Heading2"/>
        <w:spacing w:after="240"/>
        <w:jc w:val="left"/>
      </w:pPr>
      <w:bookmarkStart w:id="16" w:name="_Toc131066090"/>
      <w:r>
        <w:lastRenderedPageBreak/>
        <w:t>Radiology</w:t>
      </w:r>
      <w:r w:rsidR="003B4289" w:rsidRPr="00962883">
        <w:t xml:space="preserve"> agree</w:t>
      </w:r>
      <w:r>
        <w:t>s</w:t>
      </w:r>
      <w:r w:rsidR="003B4289" w:rsidRPr="00962883">
        <w:t xml:space="preserve"> </w:t>
      </w:r>
      <w:r w:rsidR="00EA22A9" w:rsidRPr="00962883">
        <w:t>to support the</w:t>
      </w:r>
      <w:r w:rsidR="003B4289" w:rsidRPr="00962883">
        <w:t xml:space="preserve"> training requirements for Nurse, Paramedic, </w:t>
      </w:r>
      <w:r w:rsidR="00DF718C">
        <w:t xml:space="preserve">Clinical </w:t>
      </w:r>
      <w:r w:rsidR="003B4289" w:rsidRPr="00962883">
        <w:t>Pharmacist, Physiotherapist, Podiatrist Practitioners that will include:</w:t>
      </w:r>
      <w:bookmarkEnd w:id="16"/>
    </w:p>
    <w:p w14:paraId="15B7A413" w14:textId="77777777" w:rsidR="003B4289" w:rsidRPr="00514A11" w:rsidRDefault="003B4289" w:rsidP="001F4067">
      <w:pPr>
        <w:pStyle w:val="ListParagraph"/>
        <w:numPr>
          <w:ilvl w:val="0"/>
          <w:numId w:val="8"/>
        </w:numPr>
        <w:jc w:val="left"/>
      </w:pPr>
      <w:r w:rsidRPr="00514A11">
        <w:t>Principles of radiation protection</w:t>
      </w:r>
      <w:r w:rsidR="00835133">
        <w:t>.</w:t>
      </w:r>
    </w:p>
    <w:p w14:paraId="411E3608" w14:textId="77777777" w:rsidR="003B4289" w:rsidRPr="00514A11" w:rsidRDefault="003B4289" w:rsidP="001F4067">
      <w:pPr>
        <w:pStyle w:val="ListParagraph"/>
        <w:numPr>
          <w:ilvl w:val="0"/>
          <w:numId w:val="8"/>
        </w:numPr>
        <w:jc w:val="left"/>
      </w:pPr>
      <w:r w:rsidRPr="00514A11">
        <w:t>Benefits and risks of the examination being referred for. This should include an understanding of the ionising radiation dose level for the type of examinations to be requested and can identify if there is a safer alternative to the requested exam.</w:t>
      </w:r>
    </w:p>
    <w:p w14:paraId="3F0BB589" w14:textId="77777777" w:rsidR="003B4289" w:rsidRPr="00514A11" w:rsidRDefault="003B4289" w:rsidP="001F4067">
      <w:pPr>
        <w:pStyle w:val="ListParagraph"/>
        <w:numPr>
          <w:ilvl w:val="0"/>
          <w:numId w:val="8"/>
        </w:numPr>
        <w:jc w:val="left"/>
      </w:pPr>
      <w:r w:rsidRPr="00514A11">
        <w:t xml:space="preserve">Ionising Radiation Regulations 2017 and the Ionising Radiation (Medical Exposure) </w:t>
      </w:r>
      <w:r w:rsidR="00F7153E">
        <w:t>R</w:t>
      </w:r>
      <w:r w:rsidRPr="00514A11">
        <w:t>egulations 2017 (</w:t>
      </w:r>
      <w:r w:rsidR="00914DEA">
        <w:t>IR(ME)R</w:t>
      </w:r>
      <w:r w:rsidRPr="00514A11">
        <w:t>)</w:t>
      </w:r>
      <w:r w:rsidR="00835133">
        <w:t>.</w:t>
      </w:r>
    </w:p>
    <w:p w14:paraId="3F402070" w14:textId="77777777" w:rsidR="003B4289" w:rsidRPr="00514A11" w:rsidRDefault="003B4289" w:rsidP="001F4067">
      <w:pPr>
        <w:pStyle w:val="ListParagraph"/>
        <w:numPr>
          <w:ilvl w:val="0"/>
          <w:numId w:val="8"/>
        </w:numPr>
        <w:jc w:val="left"/>
      </w:pPr>
      <w:r w:rsidRPr="00514A11">
        <w:t>Responsibilities of referrers in relation to patient safety and clinical governance.</w:t>
      </w:r>
    </w:p>
    <w:p w14:paraId="1A293019" w14:textId="77777777" w:rsidR="003B4289" w:rsidRPr="00514A11" w:rsidRDefault="003B4289" w:rsidP="001F4067">
      <w:pPr>
        <w:pStyle w:val="ListParagraph"/>
        <w:numPr>
          <w:ilvl w:val="0"/>
          <w:numId w:val="8"/>
        </w:numPr>
        <w:jc w:val="left"/>
      </w:pPr>
      <w:r w:rsidRPr="00514A11">
        <w:t xml:space="preserve">Overview of local referral pathways, including the use of electronic referral systems </w:t>
      </w:r>
      <w:r w:rsidR="00276D3F">
        <w:t xml:space="preserve">(if available) </w:t>
      </w:r>
      <w:r w:rsidRPr="00514A11">
        <w:t>and cancellation</w:t>
      </w:r>
      <w:r w:rsidR="00AB32B4">
        <w:t>/rejection</w:t>
      </w:r>
      <w:r w:rsidRPr="00514A11">
        <w:t xml:space="preserve"> process</w:t>
      </w:r>
      <w:r w:rsidR="00AB32B4">
        <w:t>es</w:t>
      </w:r>
      <w:r w:rsidRPr="00514A11">
        <w:t xml:space="preserve">. </w:t>
      </w:r>
    </w:p>
    <w:p w14:paraId="3926E688" w14:textId="77777777" w:rsidR="00687E7F" w:rsidRDefault="00687E7F" w:rsidP="001F4067">
      <w:pPr>
        <w:pStyle w:val="ListParagraph"/>
        <w:numPr>
          <w:ilvl w:val="0"/>
          <w:numId w:val="8"/>
        </w:numPr>
        <w:jc w:val="left"/>
      </w:pPr>
      <w:r>
        <w:t>Making the local Trusts’ IR(ME)R 2017 Schedule 2 E</w:t>
      </w:r>
      <w:r w:rsidR="003B4289" w:rsidRPr="00514A11">
        <w:t xml:space="preserve">mployer’s </w:t>
      </w:r>
      <w:r>
        <w:t>P</w:t>
      </w:r>
      <w:r w:rsidR="003B4289" w:rsidRPr="00514A11">
        <w:t xml:space="preserve">rocedures </w:t>
      </w:r>
      <w:r>
        <w:t>available to all Referrers</w:t>
      </w:r>
      <w:r w:rsidR="003B4289" w:rsidRPr="00514A11">
        <w:t xml:space="preserve">. </w:t>
      </w:r>
    </w:p>
    <w:p w14:paraId="2466B2C5" w14:textId="77777777" w:rsidR="003B4289" w:rsidRPr="00514A11" w:rsidRDefault="00687E7F" w:rsidP="001F4067">
      <w:pPr>
        <w:pStyle w:val="ListParagraph"/>
        <w:numPr>
          <w:ilvl w:val="0"/>
          <w:numId w:val="8"/>
        </w:numPr>
        <w:jc w:val="left"/>
      </w:pPr>
      <w:r>
        <w:t>Entitle the NMR in writing, providing them with a</w:t>
      </w:r>
      <w:r w:rsidR="003B4289" w:rsidRPr="00514A11">
        <w:t xml:space="preserve"> referral protocol containing their </w:t>
      </w:r>
      <w:r>
        <w:t xml:space="preserve">requesting </w:t>
      </w:r>
      <w:r w:rsidR="003B4289" w:rsidRPr="00514A11">
        <w:t>scope.</w:t>
      </w:r>
    </w:p>
    <w:p w14:paraId="12E4EE5C" w14:textId="77777777" w:rsidR="003B4289" w:rsidRPr="00514A11" w:rsidRDefault="003B4289" w:rsidP="001F4067">
      <w:pPr>
        <w:pStyle w:val="ListParagraph"/>
        <w:numPr>
          <w:ilvl w:val="0"/>
          <w:numId w:val="8"/>
        </w:numPr>
        <w:jc w:val="left"/>
      </w:pPr>
      <w:r w:rsidRPr="00514A11">
        <w:t>Professional and legislative responsibilities</w:t>
      </w:r>
      <w:r w:rsidR="00835133">
        <w:t>.</w:t>
      </w:r>
    </w:p>
    <w:p w14:paraId="7398FB23" w14:textId="77777777" w:rsidR="003B4289" w:rsidRPr="00835133" w:rsidRDefault="003B4289" w:rsidP="001F4067">
      <w:pPr>
        <w:pStyle w:val="ListParagraph"/>
        <w:numPr>
          <w:ilvl w:val="0"/>
          <w:numId w:val="8"/>
        </w:numPr>
        <w:jc w:val="left"/>
      </w:pPr>
      <w:r w:rsidRPr="00514A11">
        <w:t xml:space="preserve">Maintain a register of entitled Nurse, Paramedic, </w:t>
      </w:r>
      <w:r w:rsidR="00DF718C">
        <w:t xml:space="preserve">Clinical </w:t>
      </w:r>
      <w:r w:rsidRPr="00514A11">
        <w:t>Pharmacist, Physiotherapist, Podiatrist</w:t>
      </w:r>
      <w:r w:rsidR="00835133">
        <w:t>s.</w:t>
      </w:r>
      <w:r w:rsidRPr="00514A11">
        <w:t xml:space="preserve"> </w:t>
      </w:r>
    </w:p>
    <w:p w14:paraId="4EE76500" w14:textId="77777777" w:rsidR="003B4289" w:rsidRPr="00962883" w:rsidRDefault="00E02801" w:rsidP="00B04CAB">
      <w:pPr>
        <w:pStyle w:val="Heading2"/>
        <w:spacing w:after="240"/>
      </w:pPr>
      <w:bookmarkStart w:id="17" w:name="_Toc131066091"/>
      <w:r>
        <w:t>Radiology</w:t>
      </w:r>
      <w:r w:rsidR="003B4289" w:rsidRPr="00962883">
        <w:t xml:space="preserve"> will also acknowledge and accept:</w:t>
      </w:r>
      <w:bookmarkEnd w:id="17"/>
      <w:r w:rsidR="003B4289" w:rsidRPr="00962883">
        <w:t xml:space="preserve"> </w:t>
      </w:r>
    </w:p>
    <w:p w14:paraId="1E1A916F" w14:textId="77777777" w:rsidR="003B4289" w:rsidRPr="00514A11" w:rsidRDefault="003B4289" w:rsidP="001F4067">
      <w:pPr>
        <w:pStyle w:val="ListParagraph"/>
        <w:numPr>
          <w:ilvl w:val="0"/>
          <w:numId w:val="9"/>
        </w:numPr>
        <w:jc w:val="left"/>
      </w:pPr>
      <w:r w:rsidRPr="00514A11">
        <w:t xml:space="preserve">Updated </w:t>
      </w:r>
      <w:r w:rsidR="00914DEA">
        <w:t>IR(ME)R</w:t>
      </w:r>
      <w:r w:rsidRPr="00514A11">
        <w:t xml:space="preserve"> training via </w:t>
      </w:r>
      <w:r w:rsidR="00835133">
        <w:t xml:space="preserve">an </w:t>
      </w:r>
      <w:r w:rsidRPr="00514A11">
        <w:t xml:space="preserve">approved </w:t>
      </w:r>
      <w:r w:rsidR="00687E7F">
        <w:t>source from each of the acute Trusts within Devon &amp; Cornwall.  This</w:t>
      </w:r>
      <w:r w:rsidRPr="00514A11">
        <w:t xml:space="preserve"> should be undertaken every three years, with a maximum permitted interval of </w:t>
      </w:r>
      <w:r w:rsidR="00171A56" w:rsidRPr="00171A56">
        <w:t>three</w:t>
      </w:r>
      <w:r w:rsidR="00E05C05" w:rsidRPr="00171A56">
        <w:t xml:space="preserve"> years</w:t>
      </w:r>
      <w:r w:rsidR="00171A56" w:rsidRPr="00171A56">
        <w:t xml:space="preserve"> plus </w:t>
      </w:r>
      <w:r w:rsidR="00E8327E">
        <w:t>one</w:t>
      </w:r>
      <w:r w:rsidR="00E8327E" w:rsidRPr="00171A56">
        <w:t xml:space="preserve"> </w:t>
      </w:r>
      <w:r w:rsidR="00171A56" w:rsidRPr="00171A56">
        <w:t>month</w:t>
      </w:r>
      <w:r w:rsidR="00E05C05" w:rsidRPr="00514A11">
        <w:t xml:space="preserve"> </w:t>
      </w:r>
      <w:r w:rsidR="00171A56">
        <w:t xml:space="preserve">(total </w:t>
      </w:r>
      <w:r w:rsidR="00E8327E">
        <w:t xml:space="preserve">37 </w:t>
      </w:r>
      <w:r w:rsidR="00171A56">
        <w:t xml:space="preserve">months) </w:t>
      </w:r>
      <w:r w:rsidRPr="00514A11">
        <w:t xml:space="preserve">before entitlement is removed. </w:t>
      </w:r>
      <w:r w:rsidR="00E8327E">
        <w:t xml:space="preserve">Notification that </w:t>
      </w:r>
      <w:proofErr w:type="gramStart"/>
      <w:r w:rsidR="00E8327E">
        <w:t>update</w:t>
      </w:r>
      <w:proofErr w:type="gramEnd"/>
      <w:r w:rsidR="00E8327E">
        <w:t xml:space="preserve"> training is required will come from the entitling Trust 3 month prior to expiry, thereby giving the NMR 4 months to undertake the training and expected audit (see section 11).</w:t>
      </w:r>
    </w:p>
    <w:p w14:paraId="7C4A2065" w14:textId="77777777" w:rsidR="003B4289" w:rsidRPr="00962883" w:rsidRDefault="00687E7F" w:rsidP="00B04CAB">
      <w:pPr>
        <w:pStyle w:val="Heading2"/>
        <w:spacing w:after="240"/>
      </w:pPr>
      <w:bookmarkStart w:id="18" w:name="_Toc131066092"/>
      <w:r>
        <w:t xml:space="preserve">The </w:t>
      </w:r>
      <w:r w:rsidR="003B4289" w:rsidRPr="00962883">
        <w:t xml:space="preserve">Nurse, Paramedic, </w:t>
      </w:r>
      <w:r w:rsidR="00DF718C">
        <w:t xml:space="preserve">Clinical </w:t>
      </w:r>
      <w:r w:rsidR="003B4289" w:rsidRPr="00962883">
        <w:t>Pharmacist, Physiotherapist, Podiatrist will:</w:t>
      </w:r>
      <w:bookmarkEnd w:id="18"/>
      <w:r w:rsidR="003B4289" w:rsidRPr="00962883">
        <w:t xml:space="preserve"> </w:t>
      </w:r>
    </w:p>
    <w:p w14:paraId="42C9B110" w14:textId="77777777" w:rsidR="00805893" w:rsidRPr="00514A11" w:rsidRDefault="00805893" w:rsidP="001F4067">
      <w:pPr>
        <w:pStyle w:val="ListParagraph"/>
        <w:numPr>
          <w:ilvl w:val="0"/>
          <w:numId w:val="10"/>
        </w:numPr>
        <w:jc w:val="left"/>
      </w:pPr>
      <w:r w:rsidRPr="00514A11">
        <w:t>Be currently registered with the NMC, HCPC or GPhC</w:t>
      </w:r>
      <w:r>
        <w:t xml:space="preserve"> and maintain this registration.</w:t>
      </w:r>
    </w:p>
    <w:p w14:paraId="4E9A7BB8" w14:textId="77777777" w:rsidR="00805893" w:rsidRPr="00805893" w:rsidRDefault="00805893" w:rsidP="001F4067">
      <w:pPr>
        <w:pStyle w:val="ListParagraph"/>
        <w:numPr>
          <w:ilvl w:val="0"/>
          <w:numId w:val="10"/>
        </w:numPr>
        <w:jc w:val="left"/>
      </w:pPr>
      <w:r w:rsidRPr="00514A11">
        <w:t>Ensure the referring of patients for clinical imaging must be covered within their job description and supported by the GP Partners at the GP practice.</w:t>
      </w:r>
      <w:r>
        <w:t xml:space="preserve">  A</w:t>
      </w:r>
      <w:r w:rsidRPr="00805893">
        <w:t>ll referrals must be within the Practitioners own level of competence as per best practice guidance.  You are not permitted to carry the entitlement if you move roles.</w:t>
      </w:r>
    </w:p>
    <w:p w14:paraId="17891192" w14:textId="77777777" w:rsidR="00E6739F" w:rsidRDefault="003B4289" w:rsidP="001F4067">
      <w:pPr>
        <w:pStyle w:val="ListParagraph"/>
        <w:numPr>
          <w:ilvl w:val="0"/>
          <w:numId w:val="10"/>
        </w:numPr>
        <w:jc w:val="left"/>
      </w:pPr>
      <w:r w:rsidRPr="00514A11">
        <w:lastRenderedPageBreak/>
        <w:t xml:space="preserve">Only request </w:t>
      </w:r>
      <w:r w:rsidR="0039379F">
        <w:t>imaging</w:t>
      </w:r>
      <w:r w:rsidRPr="00514A11">
        <w:t xml:space="preserve"> following a clinical assessment of the patient and </w:t>
      </w:r>
      <w:r w:rsidR="002651CB">
        <w:t>discuss</w:t>
      </w:r>
      <w:r w:rsidR="00AB32B4">
        <w:t>ion</w:t>
      </w:r>
      <w:r w:rsidR="002651CB">
        <w:t xml:space="preserve"> with the patient.  </w:t>
      </w:r>
    </w:p>
    <w:p w14:paraId="0073CBB6" w14:textId="77777777" w:rsidR="003B4289" w:rsidRPr="00E6739F" w:rsidRDefault="002651CB" w:rsidP="001F4067">
      <w:pPr>
        <w:pStyle w:val="ListParagraph"/>
        <w:numPr>
          <w:ilvl w:val="0"/>
          <w:numId w:val="10"/>
        </w:numPr>
        <w:jc w:val="left"/>
        <w:rPr>
          <w:b/>
        </w:rPr>
      </w:pPr>
      <w:r w:rsidRPr="00E6739F">
        <w:rPr>
          <w:b/>
        </w:rPr>
        <w:t xml:space="preserve">Practitioners </w:t>
      </w:r>
      <w:r w:rsidR="00E6739F" w:rsidRPr="00E6739F">
        <w:rPr>
          <w:b/>
        </w:rPr>
        <w:t>must</w:t>
      </w:r>
      <w:r w:rsidRPr="00E6739F">
        <w:rPr>
          <w:b/>
        </w:rPr>
        <w:t xml:space="preserve"> also </w:t>
      </w:r>
      <w:r w:rsidR="003B4289" w:rsidRPr="00E6739F">
        <w:rPr>
          <w:b/>
        </w:rPr>
        <w:t xml:space="preserve">check the patient’s </w:t>
      </w:r>
      <w:r w:rsidR="00AB32B4" w:rsidRPr="00E6739F">
        <w:rPr>
          <w:b/>
        </w:rPr>
        <w:t xml:space="preserve">imaging </w:t>
      </w:r>
      <w:r w:rsidR="003B4289" w:rsidRPr="00E6739F">
        <w:rPr>
          <w:b/>
        </w:rPr>
        <w:t xml:space="preserve">history to ensure no examination is duplicated. </w:t>
      </w:r>
    </w:p>
    <w:p w14:paraId="755AA509" w14:textId="77777777" w:rsidR="003B4289" w:rsidRPr="00514A11" w:rsidRDefault="003B4289" w:rsidP="001F4067">
      <w:pPr>
        <w:pStyle w:val="ListParagraph"/>
        <w:numPr>
          <w:ilvl w:val="0"/>
          <w:numId w:val="10"/>
        </w:numPr>
        <w:jc w:val="left"/>
      </w:pPr>
      <w:r w:rsidRPr="00514A11">
        <w:t xml:space="preserve">Accept responsibility </w:t>
      </w:r>
      <w:r w:rsidR="00AB32B4">
        <w:t>for</w:t>
      </w:r>
      <w:r w:rsidR="00AB32B4" w:rsidRPr="00514A11">
        <w:t xml:space="preserve"> </w:t>
      </w:r>
      <w:r w:rsidR="00AB32B4">
        <w:t>examining</w:t>
      </w:r>
      <w:r w:rsidR="00AB32B4" w:rsidRPr="00514A11">
        <w:t xml:space="preserve"> </w:t>
      </w:r>
      <w:r w:rsidRPr="00514A11">
        <w:t>the patient and then provide sufficient clinical information to enable justification and to clarify the expectations of the examination.</w:t>
      </w:r>
    </w:p>
    <w:p w14:paraId="317A32A6" w14:textId="77777777" w:rsidR="003B4289" w:rsidRPr="00514A11" w:rsidRDefault="003B4289" w:rsidP="001F4067">
      <w:pPr>
        <w:pStyle w:val="ListParagraph"/>
        <w:numPr>
          <w:ilvl w:val="0"/>
          <w:numId w:val="10"/>
        </w:numPr>
        <w:jc w:val="left"/>
      </w:pPr>
      <w:r w:rsidRPr="00514A11">
        <w:t xml:space="preserve">Only request </w:t>
      </w:r>
      <w:r w:rsidR="002651CB">
        <w:t>imaging</w:t>
      </w:r>
      <w:r w:rsidRPr="00514A11">
        <w:t xml:space="preserve"> when justified (</w:t>
      </w:r>
      <w:r w:rsidR="00914DEA">
        <w:t>IR(ME)R</w:t>
      </w:r>
      <w:r w:rsidRPr="00514A11">
        <w:t xml:space="preserve"> 2017) and follow the criteria as stated in the relevant protocol. </w:t>
      </w:r>
      <w:r w:rsidR="00E02801">
        <w:t>Radiology</w:t>
      </w:r>
      <w:r w:rsidRPr="00514A11">
        <w:t xml:space="preserve"> (</w:t>
      </w:r>
      <w:r w:rsidR="00E02801">
        <w:t xml:space="preserve">via and entitled Practitioner – typically a </w:t>
      </w:r>
      <w:r w:rsidR="00706045">
        <w:t>Radiographer</w:t>
      </w:r>
      <w:r w:rsidRPr="00514A11">
        <w:t xml:space="preserve"> or </w:t>
      </w:r>
      <w:r w:rsidR="00706045">
        <w:t>Radiologist</w:t>
      </w:r>
      <w:r w:rsidRPr="00514A11">
        <w:t>) will decline to accept any referrals that are considered unjustified.</w:t>
      </w:r>
    </w:p>
    <w:p w14:paraId="37F5CA5F" w14:textId="76E050AB" w:rsidR="003B4289" w:rsidRPr="00514A11" w:rsidRDefault="003B4289" w:rsidP="001F4067">
      <w:pPr>
        <w:pStyle w:val="ListParagraph"/>
        <w:numPr>
          <w:ilvl w:val="0"/>
          <w:numId w:val="10"/>
        </w:numPr>
        <w:jc w:val="left"/>
      </w:pPr>
      <w:r w:rsidRPr="00514A11">
        <w:t xml:space="preserve">Ensure the request for an </w:t>
      </w:r>
      <w:r w:rsidR="00FC0287">
        <w:t>imaging</w:t>
      </w:r>
      <w:r w:rsidRPr="00514A11">
        <w:t xml:space="preserve"> examination will be recorded in the patient’s </w:t>
      </w:r>
      <w:r w:rsidR="00276D3F">
        <w:t xml:space="preserve">records </w:t>
      </w:r>
      <w:r w:rsidRPr="00514A11">
        <w:t xml:space="preserve">and allocate an appropriate </w:t>
      </w:r>
      <w:r w:rsidR="00962883" w:rsidRPr="00514A11">
        <w:t xml:space="preserve">SNOMED </w:t>
      </w:r>
      <w:r w:rsidR="00E05C05" w:rsidRPr="00514A11">
        <w:t>code on EMIS</w:t>
      </w:r>
      <w:r w:rsidR="00E05C05">
        <w:t xml:space="preserve"> &amp; S1</w:t>
      </w:r>
      <w:r w:rsidR="00772531">
        <w:t xml:space="preserve"> dovetailing with any Order Comms </w:t>
      </w:r>
      <w:r w:rsidR="005749ED">
        <w:t>processes</w:t>
      </w:r>
      <w:r w:rsidR="00E05C05" w:rsidRPr="00514A11">
        <w:t>.</w:t>
      </w:r>
    </w:p>
    <w:p w14:paraId="6B615D99" w14:textId="77777777" w:rsidR="003B4289" w:rsidRPr="00514A11" w:rsidRDefault="003B4289" w:rsidP="001F4067">
      <w:pPr>
        <w:pStyle w:val="ListParagraph"/>
        <w:numPr>
          <w:ilvl w:val="0"/>
          <w:numId w:val="10"/>
        </w:numPr>
        <w:jc w:val="left"/>
      </w:pPr>
      <w:r w:rsidRPr="00514A11">
        <w:t xml:space="preserve">Ensure that initial and continuing education and training is undertaken to ensure on-going competence in their role. </w:t>
      </w:r>
    </w:p>
    <w:p w14:paraId="1150B48A" w14:textId="77777777" w:rsidR="003B4289" w:rsidRPr="00514A11" w:rsidRDefault="003B4289" w:rsidP="001F4067">
      <w:pPr>
        <w:pStyle w:val="ListParagraph"/>
        <w:numPr>
          <w:ilvl w:val="0"/>
          <w:numId w:val="10"/>
        </w:numPr>
        <w:jc w:val="left"/>
      </w:pPr>
      <w:r w:rsidRPr="00514A11">
        <w:t xml:space="preserve">Undertake audit of their </w:t>
      </w:r>
      <w:r w:rsidR="00171A56">
        <w:t xml:space="preserve">requesting </w:t>
      </w:r>
      <w:r w:rsidRPr="00514A11">
        <w:t>practice on a</w:t>
      </w:r>
      <w:r w:rsidR="00171A56">
        <w:t xml:space="preserve"> 3-yearly </w:t>
      </w:r>
      <w:r w:rsidR="00E05C05" w:rsidRPr="00514A11">
        <w:t xml:space="preserve">basis </w:t>
      </w:r>
      <w:r w:rsidR="00171A56">
        <w:t>to correlate with IR(ME)R 2017 Refresher training and re-entitlement</w:t>
      </w:r>
      <w:r w:rsidRPr="00514A11">
        <w:t>.</w:t>
      </w:r>
    </w:p>
    <w:p w14:paraId="602AD2A5" w14:textId="77777777" w:rsidR="003B4289" w:rsidRPr="00514A11" w:rsidRDefault="003B4289" w:rsidP="001F4067">
      <w:pPr>
        <w:pStyle w:val="ListParagraph"/>
        <w:numPr>
          <w:ilvl w:val="0"/>
          <w:numId w:val="10"/>
        </w:numPr>
        <w:jc w:val="left"/>
      </w:pPr>
      <w:r w:rsidRPr="00514A11">
        <w:t xml:space="preserve">Ensure their details </w:t>
      </w:r>
      <w:r w:rsidR="00712F34">
        <w:t>held by their employer regarding NMR entitlement</w:t>
      </w:r>
      <w:r w:rsidRPr="00514A11">
        <w:t xml:space="preserve"> </w:t>
      </w:r>
      <w:r w:rsidR="00AB32B4">
        <w:t>are</w:t>
      </w:r>
      <w:r w:rsidR="00AB32B4" w:rsidRPr="00514A11">
        <w:t xml:space="preserve"> </w:t>
      </w:r>
      <w:r w:rsidRPr="00514A11">
        <w:t xml:space="preserve">correct at </w:t>
      </w:r>
      <w:r w:rsidR="00171A56">
        <w:t>3-yearly</w:t>
      </w:r>
      <w:r w:rsidRPr="00514A11">
        <w:t xml:space="preserve"> audit.</w:t>
      </w:r>
    </w:p>
    <w:p w14:paraId="65DFECD7" w14:textId="77777777" w:rsidR="003B4289" w:rsidRPr="00514A11" w:rsidRDefault="003B4289" w:rsidP="001F4067">
      <w:pPr>
        <w:pStyle w:val="ListParagraph"/>
        <w:numPr>
          <w:ilvl w:val="0"/>
          <w:numId w:val="10"/>
        </w:numPr>
        <w:jc w:val="left"/>
      </w:pPr>
      <w:r w:rsidRPr="00514A11">
        <w:t xml:space="preserve">Work within the scope of practice of this protocol and their individual professions. </w:t>
      </w:r>
    </w:p>
    <w:p w14:paraId="5A8DD955" w14:textId="77777777" w:rsidR="00514A11" w:rsidRPr="00514A11" w:rsidRDefault="003B4289" w:rsidP="001F4067">
      <w:pPr>
        <w:pStyle w:val="ListParagraph"/>
        <w:numPr>
          <w:ilvl w:val="0"/>
          <w:numId w:val="10"/>
        </w:numPr>
        <w:jc w:val="left"/>
      </w:pPr>
      <w:r w:rsidRPr="00514A11">
        <w:t>Complete the request clearly</w:t>
      </w:r>
      <w:r w:rsidR="00276D3F">
        <w:t xml:space="preserve"> and </w:t>
      </w:r>
      <w:r w:rsidRPr="00514A11">
        <w:t xml:space="preserve">fully. </w:t>
      </w:r>
    </w:p>
    <w:p w14:paraId="0ED77AEF" w14:textId="77777777" w:rsidR="003B4289" w:rsidRPr="00514A11" w:rsidRDefault="003B4289" w:rsidP="001F4067">
      <w:pPr>
        <w:pStyle w:val="ListParagraph"/>
        <w:numPr>
          <w:ilvl w:val="0"/>
          <w:numId w:val="10"/>
        </w:numPr>
        <w:jc w:val="left"/>
      </w:pPr>
      <w:r w:rsidRPr="00514A11">
        <w:t xml:space="preserve">If any referrer is in doubt as to whether an investigation is required, or which examination is best, they should discuss the case with an appropriate medical practitioner or with a </w:t>
      </w:r>
      <w:r w:rsidR="00AB32B4">
        <w:t>Radiologist/</w:t>
      </w:r>
      <w:r w:rsidR="00706045">
        <w:t>Radiographer</w:t>
      </w:r>
      <w:r w:rsidRPr="00514A11">
        <w:t xml:space="preserve"> prior to referral and the rationale for and the outcome of this discussion be documented in the patient’s records.</w:t>
      </w:r>
    </w:p>
    <w:p w14:paraId="7B93C942" w14:textId="77777777" w:rsidR="003B4289" w:rsidRPr="00514A11" w:rsidRDefault="003B4289" w:rsidP="001F4067">
      <w:pPr>
        <w:pStyle w:val="ListParagraph"/>
        <w:numPr>
          <w:ilvl w:val="0"/>
          <w:numId w:val="10"/>
        </w:numPr>
        <w:jc w:val="left"/>
      </w:pPr>
      <w:r w:rsidRPr="00514A11">
        <w:t xml:space="preserve">Have at least 3 years post registration experience. </w:t>
      </w:r>
    </w:p>
    <w:p w14:paraId="6F9CF025" w14:textId="77777777" w:rsidR="003B4289" w:rsidRPr="00514A11" w:rsidRDefault="003B4289" w:rsidP="001F4067">
      <w:pPr>
        <w:pStyle w:val="ListParagraph"/>
        <w:numPr>
          <w:ilvl w:val="0"/>
          <w:numId w:val="10"/>
        </w:numPr>
        <w:jc w:val="left"/>
      </w:pPr>
      <w:r w:rsidRPr="00514A11">
        <w:t xml:space="preserve">Work within their job description, capabilities and scope of practice as outlined in national frameworks and standards. </w:t>
      </w:r>
    </w:p>
    <w:p w14:paraId="72B5AF5A" w14:textId="77777777" w:rsidR="003B4289" w:rsidRPr="00514A11" w:rsidRDefault="00202891" w:rsidP="001F4067">
      <w:pPr>
        <w:pStyle w:val="ListParagraph"/>
        <w:numPr>
          <w:ilvl w:val="0"/>
          <w:numId w:val="10"/>
        </w:numPr>
        <w:jc w:val="left"/>
      </w:pPr>
      <w:r>
        <w:t xml:space="preserve">Provide </w:t>
      </w:r>
      <w:r w:rsidR="003B4289" w:rsidRPr="00514A11">
        <w:t xml:space="preserve">timely evidence of current documentation (signed protocol, </w:t>
      </w:r>
      <w:r w:rsidR="00914DEA">
        <w:t>IR(ME)R</w:t>
      </w:r>
      <w:r w:rsidR="003B4289" w:rsidRPr="00514A11">
        <w:t xml:space="preserve"> certificate and professional registration).</w:t>
      </w:r>
    </w:p>
    <w:p w14:paraId="3F150FE6" w14:textId="77777777" w:rsidR="003B4289" w:rsidRPr="00D81113" w:rsidRDefault="00202891" w:rsidP="001F4067">
      <w:pPr>
        <w:pStyle w:val="ListParagraph"/>
        <w:numPr>
          <w:ilvl w:val="0"/>
          <w:numId w:val="10"/>
        </w:numPr>
        <w:jc w:val="left"/>
      </w:pPr>
      <w:r>
        <w:t>P</w:t>
      </w:r>
      <w:r w:rsidR="003B4289" w:rsidRPr="00514A11">
        <w:t>erform continuous professional development (CPD) according to:</w:t>
      </w:r>
    </w:p>
    <w:p w14:paraId="260FBC4E" w14:textId="77777777" w:rsidR="003B4289" w:rsidRPr="00601608" w:rsidRDefault="003B4289" w:rsidP="001F4067">
      <w:pPr>
        <w:pStyle w:val="ListParagraph"/>
        <w:numPr>
          <w:ilvl w:val="0"/>
          <w:numId w:val="30"/>
        </w:numPr>
        <w:jc w:val="left"/>
      </w:pPr>
      <w:r w:rsidRPr="00601608">
        <w:t>Health and Care Professions Council</w:t>
      </w:r>
    </w:p>
    <w:p w14:paraId="44B7B655" w14:textId="77777777" w:rsidR="003B4289" w:rsidRPr="00601608" w:rsidRDefault="003B4289" w:rsidP="001F4067">
      <w:pPr>
        <w:pStyle w:val="ListParagraph"/>
        <w:numPr>
          <w:ilvl w:val="0"/>
          <w:numId w:val="30"/>
        </w:numPr>
        <w:jc w:val="left"/>
      </w:pPr>
      <w:r w:rsidRPr="00601608">
        <w:t>Nursing and Midwifery Council</w:t>
      </w:r>
    </w:p>
    <w:p w14:paraId="56DAA4FB" w14:textId="77777777" w:rsidR="003B4289" w:rsidRPr="00601608" w:rsidRDefault="003B4289" w:rsidP="001F4067">
      <w:pPr>
        <w:pStyle w:val="ListParagraph"/>
        <w:numPr>
          <w:ilvl w:val="0"/>
          <w:numId w:val="30"/>
        </w:numPr>
        <w:jc w:val="left"/>
      </w:pPr>
      <w:r w:rsidRPr="00601608">
        <w:t>General Pharmaceutical Council</w:t>
      </w:r>
    </w:p>
    <w:p w14:paraId="7E26E66D" w14:textId="1EC460CE" w:rsidR="001F4067" w:rsidRDefault="003B4289" w:rsidP="00B04CAB">
      <w:pPr>
        <w:jc w:val="left"/>
      </w:pPr>
      <w:r w:rsidRPr="00202891">
        <w:t xml:space="preserve">The overall responsibility for the correct requesting procedure as outlined above rests with employers of the Nurse, Paramedic, </w:t>
      </w:r>
      <w:r w:rsidR="00DF718C">
        <w:t xml:space="preserve">Clinical </w:t>
      </w:r>
      <w:r w:rsidRPr="00202891">
        <w:t>Pharmacist, Physiotherapist</w:t>
      </w:r>
      <w:r w:rsidR="00A038B2">
        <w:t xml:space="preserve"> and</w:t>
      </w:r>
      <w:r w:rsidRPr="00202891">
        <w:t xml:space="preserve"> Podiatrist</w:t>
      </w:r>
      <w:r w:rsidR="00A038B2">
        <w:t>s</w:t>
      </w:r>
      <w:r w:rsidRPr="00202891">
        <w:t xml:space="preserve">. If it is subsequently shown that an examination requested is unnecessary in the given set of clinical circumstances the responsibility for that is with the GP practice and not with </w:t>
      </w:r>
      <w:r w:rsidR="00E02801">
        <w:t>Radiology</w:t>
      </w:r>
      <w:r w:rsidRPr="00202891">
        <w:t>.</w:t>
      </w:r>
    </w:p>
    <w:p w14:paraId="44B0B89D" w14:textId="77777777" w:rsidR="00974508" w:rsidRDefault="00974508" w:rsidP="00B04CAB">
      <w:pPr>
        <w:pStyle w:val="Heading1"/>
        <w:spacing w:after="240"/>
      </w:pPr>
      <w:bookmarkStart w:id="19" w:name="_Toc131066093"/>
      <w:r>
        <w:lastRenderedPageBreak/>
        <w:t xml:space="preserve">REFERRER </w:t>
      </w:r>
      <w:r w:rsidRPr="0015496B">
        <w:t>ON-BOARDING PROCESS</w:t>
      </w:r>
      <w:bookmarkEnd w:id="19"/>
    </w:p>
    <w:p w14:paraId="0BBF40BE" w14:textId="209DCA84" w:rsidR="00974508" w:rsidRDefault="00974508" w:rsidP="00254B17">
      <w:pPr>
        <w:pStyle w:val="ListParagraph"/>
        <w:numPr>
          <w:ilvl w:val="0"/>
          <w:numId w:val="19"/>
        </w:numPr>
        <w:spacing w:before="240"/>
        <w:jc w:val="left"/>
      </w:pPr>
      <w:r>
        <w:t>Applications for entitlement under IR(ME)R 2017 can be made by contacting the relevant local Radiology department</w:t>
      </w:r>
      <w:r w:rsidR="00245EAB">
        <w:t xml:space="preserve"> (you may need to cut and paste the email addresses)</w:t>
      </w:r>
      <w:r>
        <w:t>;</w:t>
      </w:r>
    </w:p>
    <w:p w14:paraId="4323618F" w14:textId="21F76AC3" w:rsidR="00974508" w:rsidRDefault="00974508" w:rsidP="001F4067">
      <w:pPr>
        <w:pStyle w:val="ListParagraph"/>
        <w:numPr>
          <w:ilvl w:val="0"/>
          <w:numId w:val="31"/>
        </w:numPr>
        <w:jc w:val="left"/>
      </w:pPr>
      <w:r>
        <w:t xml:space="preserve">Torbay and South Devon NHS Foundation Trust  </w:t>
      </w:r>
      <w:hyperlink r:id="rId23" w:history="1">
        <w:r w:rsidRPr="00B472D4">
          <w:rPr>
            <w:rStyle w:val="Hyperlink"/>
          </w:rPr>
          <w:t>tsdft.nonmedicalreferrers@nhs.net</w:t>
        </w:r>
      </w:hyperlink>
    </w:p>
    <w:p w14:paraId="09CD9D76" w14:textId="77777777" w:rsidR="00B04CAB" w:rsidRDefault="00974508" w:rsidP="001F4067">
      <w:pPr>
        <w:pStyle w:val="ListParagraph"/>
        <w:numPr>
          <w:ilvl w:val="0"/>
          <w:numId w:val="31"/>
        </w:numPr>
        <w:jc w:val="left"/>
      </w:pPr>
      <w:r>
        <w:t>Royal Cornwall Hospitals</w:t>
      </w:r>
      <w:r w:rsidR="004E7901">
        <w:t xml:space="preserve"> NHS Trust </w:t>
      </w:r>
      <w:r w:rsidR="009F6754">
        <w:t xml:space="preserve"> </w:t>
      </w:r>
    </w:p>
    <w:p w14:paraId="3F628F0E" w14:textId="2F368BCE" w:rsidR="00974508" w:rsidRDefault="003F3251" w:rsidP="00B04CAB">
      <w:pPr>
        <w:pStyle w:val="ListParagraph"/>
        <w:ind w:left="1440"/>
        <w:jc w:val="left"/>
      </w:pPr>
      <w:hyperlink r:id="rId24" w:history="1">
        <w:r w:rsidR="00B04CAB" w:rsidRPr="005808B4">
          <w:rPr>
            <w:rStyle w:val="Hyperlink"/>
          </w:rPr>
          <w:t>rcht.nmrenquiries@nhs.net</w:t>
        </w:r>
      </w:hyperlink>
      <w:r w:rsidR="009F6754">
        <w:t xml:space="preserve"> </w:t>
      </w:r>
    </w:p>
    <w:p w14:paraId="466C0612" w14:textId="77777777" w:rsidR="00B04CAB" w:rsidRDefault="004E7901" w:rsidP="001F4067">
      <w:pPr>
        <w:pStyle w:val="ListParagraph"/>
        <w:numPr>
          <w:ilvl w:val="0"/>
          <w:numId w:val="31"/>
        </w:numPr>
        <w:jc w:val="left"/>
      </w:pPr>
      <w:r>
        <w:t xml:space="preserve">University Hospitals Plymouth NHS Trust </w:t>
      </w:r>
    </w:p>
    <w:p w14:paraId="4316D956" w14:textId="002FD787" w:rsidR="004E7901" w:rsidRDefault="003F3251" w:rsidP="00B04CAB">
      <w:pPr>
        <w:pStyle w:val="ListParagraph"/>
        <w:ind w:left="1440"/>
        <w:jc w:val="left"/>
      </w:pPr>
      <w:hyperlink r:id="rId25" w:history="1">
        <w:r w:rsidR="00FC0287" w:rsidRPr="00BD5480">
          <w:rPr>
            <w:rStyle w:val="Hyperlink"/>
          </w:rPr>
          <w:t>plh-tr.nonmedicalreferrers@nhs.net</w:t>
        </w:r>
      </w:hyperlink>
      <w:r w:rsidR="00FC0287">
        <w:t xml:space="preserve"> </w:t>
      </w:r>
    </w:p>
    <w:p w14:paraId="1CC9D10B" w14:textId="77777777" w:rsidR="00B04CAB" w:rsidRDefault="004E7901" w:rsidP="001F4067">
      <w:pPr>
        <w:pStyle w:val="ListParagraph"/>
        <w:numPr>
          <w:ilvl w:val="0"/>
          <w:numId w:val="31"/>
        </w:numPr>
        <w:jc w:val="left"/>
      </w:pPr>
      <w:r>
        <w:t xml:space="preserve">Royal Devon Healthcare NHS Foundation Trust  </w:t>
      </w:r>
    </w:p>
    <w:p w14:paraId="65E15297" w14:textId="7D99F45F" w:rsidR="00B04CAB" w:rsidRDefault="00B04CAB" w:rsidP="00B04CAB">
      <w:pPr>
        <w:pStyle w:val="ListParagraph"/>
        <w:ind w:left="1440"/>
        <w:jc w:val="left"/>
        <w:rPr>
          <w:b/>
          <w:bCs/>
        </w:rPr>
      </w:pPr>
      <w:r w:rsidRPr="00270B96">
        <w:rPr>
          <w:b/>
          <w:bCs/>
        </w:rPr>
        <w:t>Eastern</w:t>
      </w:r>
      <w:r>
        <w:t xml:space="preserve"> - </w:t>
      </w:r>
      <w:hyperlink r:id="rId26" w:history="1">
        <w:r w:rsidR="000B0DD7">
          <w:rPr>
            <w:rStyle w:val="Hyperlink"/>
          </w:rPr>
          <w:t>rduh.radiology-eastern@nhs.net</w:t>
        </w:r>
      </w:hyperlink>
      <w:r w:rsidR="00270B96" w:rsidRPr="00270B96">
        <w:t> </w:t>
      </w:r>
      <w:r w:rsidR="00270B96">
        <w:rPr>
          <w:b/>
          <w:bCs/>
        </w:rPr>
        <w:t xml:space="preserve"> </w:t>
      </w:r>
    </w:p>
    <w:p w14:paraId="5E9C9C7F" w14:textId="76385770" w:rsidR="004E7901" w:rsidRDefault="00B04CAB" w:rsidP="00B04CAB">
      <w:pPr>
        <w:pStyle w:val="ListParagraph"/>
        <w:ind w:left="1440"/>
        <w:jc w:val="left"/>
      </w:pPr>
      <w:r w:rsidRPr="00270B96">
        <w:rPr>
          <w:b/>
          <w:bCs/>
        </w:rPr>
        <w:t>Northern</w:t>
      </w:r>
      <w:r>
        <w:t xml:space="preserve"> - </w:t>
      </w:r>
      <w:hyperlink r:id="rId27" w:history="1">
        <w:r w:rsidRPr="005808B4">
          <w:rPr>
            <w:rStyle w:val="Hyperlink"/>
          </w:rPr>
          <w:t>rduh.nonmedicalreferrersnorthern@nhs.net</w:t>
        </w:r>
      </w:hyperlink>
      <w:r w:rsidR="00270B96" w:rsidRPr="00270B96">
        <w:rPr>
          <w:b/>
          <w:bCs/>
        </w:rPr>
        <w:t> </w:t>
      </w:r>
    </w:p>
    <w:p w14:paraId="392C8F53" w14:textId="77777777" w:rsidR="00974508" w:rsidRPr="002C3BAF" w:rsidRDefault="00974508" w:rsidP="001F4067">
      <w:pPr>
        <w:pStyle w:val="ListParagraph"/>
        <w:numPr>
          <w:ilvl w:val="0"/>
          <w:numId w:val="19"/>
        </w:numPr>
        <w:jc w:val="left"/>
      </w:pPr>
      <w:r w:rsidRPr="0015496B">
        <w:t xml:space="preserve">Please refer to Appendix </w:t>
      </w:r>
      <w:r w:rsidR="00712F34">
        <w:t>2</w:t>
      </w:r>
      <w:r w:rsidR="00712F34" w:rsidRPr="0015496B">
        <w:t xml:space="preserve"> </w:t>
      </w:r>
      <w:r w:rsidRPr="0015496B">
        <w:t xml:space="preserve">(onboarding process) </w:t>
      </w:r>
      <w:r w:rsidRPr="002C3BAF">
        <w:t xml:space="preserve">for this process. Also see section </w:t>
      </w:r>
      <w:r w:rsidR="00712F34">
        <w:t>8</w:t>
      </w:r>
      <w:r w:rsidR="00712F34" w:rsidRPr="002C3BAF">
        <w:t xml:space="preserve"> </w:t>
      </w:r>
      <w:r w:rsidRPr="002C3BAF">
        <w:t>for roles and responsibilities.</w:t>
      </w:r>
    </w:p>
    <w:p w14:paraId="5B108FF9" w14:textId="77777777" w:rsidR="004A4E45" w:rsidRDefault="00E8327E" w:rsidP="001F4067">
      <w:pPr>
        <w:pStyle w:val="ListParagraph"/>
        <w:numPr>
          <w:ilvl w:val="0"/>
          <w:numId w:val="19"/>
        </w:numPr>
        <w:jc w:val="left"/>
      </w:pPr>
      <w:r w:rsidRPr="00BC7DF4">
        <w:t xml:space="preserve">There is shared recognition of each Trust’s IR(ME)R NMR training packages, but some local training (including how to best use local requesting systems) may still be still </w:t>
      </w:r>
      <w:r w:rsidRPr="00836341">
        <w:t>required.</w:t>
      </w:r>
    </w:p>
    <w:p w14:paraId="2F1B0A32" w14:textId="4DAF59B0" w:rsidR="003B4289" w:rsidRPr="004A4E45" w:rsidRDefault="00D32455" w:rsidP="001F4067">
      <w:pPr>
        <w:pStyle w:val="ListParagraph"/>
        <w:numPr>
          <w:ilvl w:val="0"/>
          <w:numId w:val="19"/>
        </w:numPr>
        <w:jc w:val="left"/>
      </w:pPr>
      <w:r w:rsidRPr="00836341">
        <w:t xml:space="preserve">The </w:t>
      </w:r>
      <w:r w:rsidR="003B4289" w:rsidRPr="00836341">
        <w:t xml:space="preserve">Nurse, Paramedic, </w:t>
      </w:r>
      <w:r w:rsidR="00DF718C" w:rsidRPr="00836341">
        <w:t xml:space="preserve">Clinical </w:t>
      </w:r>
      <w:r w:rsidR="003B4289" w:rsidRPr="00836341">
        <w:t>Pharmacist, Physiotherapist</w:t>
      </w:r>
      <w:r w:rsidR="00D81113" w:rsidRPr="00836341">
        <w:t xml:space="preserve"> and </w:t>
      </w:r>
      <w:r w:rsidR="003B4289" w:rsidRPr="00836341">
        <w:t>Podiatrist must be forma</w:t>
      </w:r>
      <w:r w:rsidR="003B4289" w:rsidRPr="00D32455">
        <w:t xml:space="preserve">lly entitled (by name) </w:t>
      </w:r>
      <w:r w:rsidR="00E05C05" w:rsidRPr="00D32455">
        <w:t xml:space="preserve">and logged on a register held </w:t>
      </w:r>
      <w:r w:rsidR="003B4289" w:rsidRPr="00D32455">
        <w:t xml:space="preserve">by the relevant </w:t>
      </w:r>
      <w:r w:rsidR="002A4955">
        <w:t>Radiology</w:t>
      </w:r>
      <w:r w:rsidR="003B4289" w:rsidRPr="00D32455">
        <w:t xml:space="preserve"> department. These lists of authorised referrers are available to </w:t>
      </w:r>
      <w:r w:rsidR="002A4955">
        <w:t>Radiology</w:t>
      </w:r>
      <w:r w:rsidR="003B4289" w:rsidRPr="00D32455">
        <w:t xml:space="preserve"> staff on the relevant Imaging </w:t>
      </w:r>
      <w:r w:rsidR="00914DEA">
        <w:t>IR(ME)R</w:t>
      </w:r>
      <w:r w:rsidR="003B4289" w:rsidRPr="00D32455">
        <w:t xml:space="preserve"> </w:t>
      </w:r>
      <w:r w:rsidR="00962883" w:rsidRPr="00D32455">
        <w:t>Workspace</w:t>
      </w:r>
      <w:r w:rsidR="00BF70FC">
        <w:t xml:space="preserve"> / Quality Management System (QMS)</w:t>
      </w:r>
      <w:r w:rsidR="00962883" w:rsidRPr="00D32455">
        <w:t xml:space="preserve"> </w:t>
      </w:r>
      <w:r w:rsidR="003B4289" w:rsidRPr="00D32455">
        <w:t>and will be made available to referring departments on request.</w:t>
      </w:r>
    </w:p>
    <w:p w14:paraId="3B62F535" w14:textId="77777777" w:rsidR="003B4289" w:rsidRPr="00D32455" w:rsidRDefault="003B4289" w:rsidP="001F4067">
      <w:pPr>
        <w:pStyle w:val="ListParagraph"/>
        <w:numPr>
          <w:ilvl w:val="0"/>
          <w:numId w:val="19"/>
        </w:numPr>
        <w:jc w:val="left"/>
      </w:pPr>
      <w:r w:rsidRPr="00D32455">
        <w:t xml:space="preserve">Entitlement of individual Nurse, Paramedic, </w:t>
      </w:r>
      <w:r w:rsidR="00DF718C">
        <w:t xml:space="preserve">Clinical </w:t>
      </w:r>
      <w:r w:rsidRPr="00D32455">
        <w:t>Pharmacist, Physiotherapist</w:t>
      </w:r>
      <w:r w:rsidR="00D81113" w:rsidRPr="00D32455">
        <w:t xml:space="preserve"> and </w:t>
      </w:r>
      <w:r w:rsidRPr="00D32455">
        <w:t xml:space="preserve">Podiatrist will be notified by email. </w:t>
      </w:r>
    </w:p>
    <w:p w14:paraId="5E65D24F" w14:textId="77777777" w:rsidR="003B4289" w:rsidRPr="00D32455" w:rsidRDefault="00BF70FC" w:rsidP="001F4067">
      <w:pPr>
        <w:pStyle w:val="ListParagraph"/>
        <w:numPr>
          <w:ilvl w:val="0"/>
          <w:numId w:val="19"/>
        </w:numPr>
        <w:jc w:val="left"/>
      </w:pPr>
      <w:r>
        <w:t>Where available, a</w:t>
      </w:r>
      <w:r w:rsidR="003B4289" w:rsidRPr="00D32455">
        <w:t xml:space="preserve">ccess to </w:t>
      </w:r>
      <w:r>
        <w:t xml:space="preserve">electronic </w:t>
      </w:r>
      <w:r w:rsidR="003B4289" w:rsidRPr="00D32455">
        <w:t xml:space="preserve">requesting </w:t>
      </w:r>
      <w:r>
        <w:t>via</w:t>
      </w:r>
      <w:r w:rsidR="003B4289" w:rsidRPr="00D32455">
        <w:t xml:space="preserve"> </w:t>
      </w:r>
      <w:r w:rsidR="00171A56">
        <w:t>O</w:t>
      </w:r>
      <w:r w:rsidR="00DB51E0">
        <w:t>rdercomms</w:t>
      </w:r>
      <w:r w:rsidR="00DB51E0" w:rsidRPr="00D32455">
        <w:t xml:space="preserve"> </w:t>
      </w:r>
      <w:r w:rsidR="003B4289" w:rsidRPr="00D32455">
        <w:t xml:space="preserve">is authorised by </w:t>
      </w:r>
      <w:r w:rsidR="002A4955">
        <w:t>Radiology</w:t>
      </w:r>
      <w:r w:rsidR="003B4289" w:rsidRPr="00D32455">
        <w:t xml:space="preserve"> when the training is completed, and the individual member of staff is assessed as competent. Evidence of this must be supplied to the </w:t>
      </w:r>
      <w:r w:rsidR="002A4955">
        <w:t>Radiology</w:t>
      </w:r>
      <w:r w:rsidR="003B4289" w:rsidRPr="00D32455">
        <w:t xml:space="preserve"> department</w:t>
      </w:r>
      <w:r w:rsidR="00712F34">
        <w:t>.</w:t>
      </w:r>
    </w:p>
    <w:p w14:paraId="58105FBE" w14:textId="0436336B" w:rsidR="00BE732D" w:rsidRDefault="003B4289" w:rsidP="00BE732D">
      <w:pPr>
        <w:pStyle w:val="ListParagraph"/>
        <w:numPr>
          <w:ilvl w:val="0"/>
          <w:numId w:val="19"/>
        </w:numPr>
        <w:jc w:val="left"/>
      </w:pPr>
      <w:r w:rsidRPr="00D32455">
        <w:t xml:space="preserve">When the Nurse, Paramedic, </w:t>
      </w:r>
      <w:r w:rsidR="00DF718C">
        <w:t xml:space="preserve">Clinical </w:t>
      </w:r>
      <w:r w:rsidRPr="00D32455">
        <w:t>Pharmacist, Physiotherapist</w:t>
      </w:r>
      <w:r w:rsidR="00D81113" w:rsidRPr="00D32455">
        <w:t xml:space="preserve"> and </w:t>
      </w:r>
      <w:r w:rsidRPr="00D32455">
        <w:t xml:space="preserve">Podiatrist is referring from another employing organisation both organisations should agree the entitlement before the Nurse, Paramedic, </w:t>
      </w:r>
      <w:r w:rsidR="00DF718C">
        <w:t xml:space="preserve">Clinical </w:t>
      </w:r>
      <w:r w:rsidRPr="00D32455">
        <w:t>Pharmacist, Physiotherapist</w:t>
      </w:r>
      <w:r w:rsidR="00D32455" w:rsidRPr="00D32455">
        <w:t xml:space="preserve"> or </w:t>
      </w:r>
      <w:r w:rsidRPr="00D32455">
        <w:t>Podiatrist</w:t>
      </w:r>
      <w:r w:rsidR="00D32455" w:rsidRPr="00D32455">
        <w:t>’</w:t>
      </w:r>
      <w:r w:rsidRPr="00D32455">
        <w:t>s employer confers entitlement.</w:t>
      </w:r>
    </w:p>
    <w:p w14:paraId="19DB037F" w14:textId="77777777" w:rsidR="00245EAB" w:rsidRPr="00D32455" w:rsidRDefault="00245EAB" w:rsidP="00245EAB">
      <w:pPr>
        <w:jc w:val="left"/>
      </w:pPr>
    </w:p>
    <w:p w14:paraId="1A2BD8A5" w14:textId="77777777" w:rsidR="003B4289" w:rsidRPr="00D32455" w:rsidRDefault="003B4289" w:rsidP="00B04CAB">
      <w:pPr>
        <w:pStyle w:val="Heading2"/>
        <w:spacing w:after="240"/>
      </w:pPr>
      <w:bookmarkStart w:id="20" w:name="_Toc131066094"/>
      <w:r w:rsidRPr="00D32455">
        <w:lastRenderedPageBreak/>
        <w:t xml:space="preserve">Disagreements about </w:t>
      </w:r>
      <w:r w:rsidR="00974508">
        <w:t>R</w:t>
      </w:r>
      <w:r w:rsidRPr="00D32455">
        <w:t>eferrals:</w:t>
      </w:r>
      <w:bookmarkEnd w:id="20"/>
    </w:p>
    <w:p w14:paraId="1F22F8E7" w14:textId="77777777" w:rsidR="003B4289" w:rsidRPr="00D32455" w:rsidRDefault="003B4289" w:rsidP="001F4067">
      <w:pPr>
        <w:pStyle w:val="ListParagraph"/>
        <w:numPr>
          <w:ilvl w:val="0"/>
          <w:numId w:val="12"/>
        </w:numPr>
        <w:jc w:val="left"/>
      </w:pPr>
      <w:r w:rsidRPr="00D32455">
        <w:t xml:space="preserve">After reviewing the information provided in the request, the </w:t>
      </w:r>
      <w:r w:rsidR="00914DEA">
        <w:t>IR(ME)R</w:t>
      </w:r>
      <w:r w:rsidRPr="00D32455">
        <w:t xml:space="preserve"> </w:t>
      </w:r>
      <w:r w:rsidR="00974508">
        <w:t>P</w:t>
      </w:r>
      <w:r w:rsidRPr="00D32455">
        <w:t xml:space="preserve">ractitioner may </w:t>
      </w:r>
      <w:r w:rsidR="008F61A1">
        <w:t xml:space="preserve">defer </w:t>
      </w:r>
      <w:r w:rsidR="00DB51E0">
        <w:t>justifying</w:t>
      </w:r>
      <w:r w:rsidRPr="00D32455">
        <w:t xml:space="preserve"> the examination and will request </w:t>
      </w:r>
      <w:r w:rsidR="008F61A1">
        <w:t>further information from</w:t>
      </w:r>
      <w:r w:rsidRPr="00D32455">
        <w:t xml:space="preserve"> the </w:t>
      </w:r>
      <w:r w:rsidR="00BF70FC">
        <w:t>R</w:t>
      </w:r>
      <w:r w:rsidRPr="00D32455">
        <w:t xml:space="preserve">eferrer where practical. </w:t>
      </w:r>
      <w:r w:rsidR="008F61A1">
        <w:t>If this</w:t>
      </w:r>
      <w:r w:rsidR="00DB51E0">
        <w:t xml:space="preserve"> additional information does not justify the </w:t>
      </w:r>
      <w:proofErr w:type="gramStart"/>
      <w:r w:rsidR="00DB51E0">
        <w:t>examination</w:t>
      </w:r>
      <w:proofErr w:type="gramEnd"/>
      <w:r w:rsidR="00DB51E0">
        <w:t xml:space="preserve"> then the request may be declined.</w:t>
      </w:r>
    </w:p>
    <w:p w14:paraId="1BB380EC" w14:textId="77777777" w:rsidR="003B4289" w:rsidRDefault="003B4289" w:rsidP="001F4067">
      <w:pPr>
        <w:pStyle w:val="ListParagraph"/>
        <w:numPr>
          <w:ilvl w:val="0"/>
          <w:numId w:val="12"/>
        </w:numPr>
        <w:jc w:val="left"/>
      </w:pPr>
      <w:r w:rsidRPr="00D32455">
        <w:t xml:space="preserve">Further advice and guidance may be sought from a </w:t>
      </w:r>
      <w:r w:rsidR="00706045">
        <w:t>Consultant</w:t>
      </w:r>
      <w:r w:rsidRPr="00D32455">
        <w:t xml:space="preserve"> </w:t>
      </w:r>
      <w:r w:rsidR="00706045">
        <w:t>Radiologist</w:t>
      </w:r>
      <w:r w:rsidRPr="00D32455">
        <w:t xml:space="preserve"> or the </w:t>
      </w:r>
      <w:r w:rsidR="00706045">
        <w:t>Consultant</w:t>
      </w:r>
      <w:r w:rsidRPr="00D32455">
        <w:t xml:space="preserve"> responsible for the patient.  </w:t>
      </w:r>
    </w:p>
    <w:p w14:paraId="5065B0C1" w14:textId="5F1EFE63" w:rsidR="00DB51E0" w:rsidRDefault="00DB51E0" w:rsidP="001F4067">
      <w:pPr>
        <w:pStyle w:val="ListParagraph"/>
        <w:numPr>
          <w:ilvl w:val="0"/>
          <w:numId w:val="12"/>
        </w:numPr>
        <w:jc w:val="left"/>
      </w:pPr>
      <w:r>
        <w:t>Referrals must be in line with recognised best practice guidance (RCR irefer) and/or national clinical guidelines</w:t>
      </w:r>
      <w:r w:rsidR="001F4067">
        <w:t>.</w:t>
      </w:r>
    </w:p>
    <w:p w14:paraId="24AEB46B" w14:textId="77777777" w:rsidR="00BE732D" w:rsidRPr="00D32455" w:rsidRDefault="00BE732D" w:rsidP="00BE732D"/>
    <w:p w14:paraId="683ABFD7" w14:textId="39A08A04" w:rsidR="005A5900" w:rsidRDefault="005A5900" w:rsidP="00254B17">
      <w:pPr>
        <w:pStyle w:val="Heading1"/>
        <w:spacing w:after="240"/>
      </w:pPr>
      <w:bookmarkStart w:id="21" w:name="_Toc131066095"/>
      <w:r>
        <w:t>REMOVAL OF ENTITLEMENT</w:t>
      </w:r>
      <w:bookmarkEnd w:id="21"/>
    </w:p>
    <w:p w14:paraId="30DE923E" w14:textId="77777777" w:rsidR="005A5900" w:rsidRDefault="00FF7D4A" w:rsidP="005A5900">
      <w:r>
        <w:rPr>
          <w:noProof/>
        </w:rPr>
        <w:drawing>
          <wp:inline distT="0" distB="0" distL="0" distR="0" wp14:anchorId="2EBD76EF" wp14:editId="35886B71">
            <wp:extent cx="5724525" cy="3390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3390900"/>
                    </a:xfrm>
                    <a:prstGeom prst="rect">
                      <a:avLst/>
                    </a:prstGeom>
                    <a:noFill/>
                    <a:ln>
                      <a:noFill/>
                    </a:ln>
                  </pic:spPr>
                </pic:pic>
              </a:graphicData>
            </a:graphic>
          </wp:inline>
        </w:drawing>
      </w:r>
    </w:p>
    <w:p w14:paraId="659D2704" w14:textId="77777777" w:rsidR="00BC7DF4" w:rsidRDefault="00BC7DF4" w:rsidP="001F4067">
      <w:pPr>
        <w:jc w:val="left"/>
      </w:pPr>
      <w:r>
        <w:t>TSDFT Protocol</w:t>
      </w:r>
    </w:p>
    <w:p w14:paraId="58EEC421" w14:textId="387400F9" w:rsidR="00E8327E" w:rsidRDefault="00E8327E" w:rsidP="001F4067">
      <w:pPr>
        <w:jc w:val="left"/>
      </w:pPr>
      <w:r>
        <w:t>In the interests of patient safety, each Trust</w:t>
      </w:r>
      <w:r w:rsidRPr="00E8327E">
        <w:t xml:space="preserve"> must take enforcement action if the NMR </w:t>
      </w:r>
      <w:r>
        <w:t xml:space="preserve">does not undertake update training, is continually </w:t>
      </w:r>
      <w:r w:rsidRPr="00E8327E">
        <w:t>referring ‘out of scope’ or audit activity is inadequate</w:t>
      </w:r>
      <w:r>
        <w:t xml:space="preserve">.  </w:t>
      </w:r>
      <w:r w:rsidR="00E656E2">
        <w:t>Entitlement</w:t>
      </w:r>
      <w:r>
        <w:t xml:space="preserve"> will also be removed if </w:t>
      </w:r>
      <w:r w:rsidR="00E656E2">
        <w:t>professional registration has elapsed or been removed.</w:t>
      </w:r>
    </w:p>
    <w:p w14:paraId="5556238D" w14:textId="15B73CD7" w:rsidR="00BE732D" w:rsidRDefault="00BE732D" w:rsidP="005A5900"/>
    <w:p w14:paraId="31A5B389" w14:textId="77777777" w:rsidR="00BE732D" w:rsidRDefault="00BE732D" w:rsidP="005A5900"/>
    <w:p w14:paraId="324E9FCA" w14:textId="77777777" w:rsidR="00EB446C" w:rsidRPr="005A5900" w:rsidRDefault="00EB446C" w:rsidP="005A5900"/>
    <w:p w14:paraId="5AE7139B" w14:textId="1C1D24D4" w:rsidR="003B4289" w:rsidRPr="00D32455" w:rsidRDefault="00B04CAB" w:rsidP="00B04CAB">
      <w:pPr>
        <w:pStyle w:val="Heading1"/>
        <w:numPr>
          <w:ilvl w:val="0"/>
          <w:numId w:val="0"/>
        </w:numPr>
        <w:spacing w:after="240"/>
      </w:pPr>
      <w:bookmarkStart w:id="22" w:name="_Toc131066096"/>
      <w:r>
        <w:lastRenderedPageBreak/>
        <w:t>11</w:t>
      </w:r>
      <w:r w:rsidR="00254B17">
        <w:t>.</w:t>
      </w:r>
      <w:r>
        <w:t xml:space="preserve"> </w:t>
      </w:r>
      <w:r w:rsidR="008C1F65">
        <w:t xml:space="preserve"> </w:t>
      </w:r>
      <w:r w:rsidR="003B4289" w:rsidRPr="00D32455">
        <w:t>AUDIT</w:t>
      </w:r>
      <w:bookmarkEnd w:id="22"/>
    </w:p>
    <w:p w14:paraId="6DE8178B" w14:textId="77777777" w:rsidR="003B4289" w:rsidRPr="00D32455" w:rsidRDefault="00E656E2" w:rsidP="001F4067">
      <w:pPr>
        <w:pStyle w:val="ListParagraph"/>
        <w:numPr>
          <w:ilvl w:val="0"/>
          <w:numId w:val="13"/>
        </w:numPr>
        <w:jc w:val="left"/>
      </w:pPr>
      <w:r>
        <w:t>Each NMR</w:t>
      </w:r>
      <w:r w:rsidR="00BF70FC">
        <w:t xml:space="preserve"> must complete a 3-yearly audit of their referring practice</w:t>
      </w:r>
      <w:r w:rsidR="009D7EE5">
        <w:t xml:space="preserve">.  </w:t>
      </w:r>
      <w:r w:rsidR="002C3BAF" w:rsidRPr="002C3BAF">
        <w:t xml:space="preserve">This document will be used to evaluate the NMR’s scope of practice and make improvements where required.  This should be recorded using the audit document in Appendix </w:t>
      </w:r>
      <w:r w:rsidR="00712F34">
        <w:t>1</w:t>
      </w:r>
      <w:r w:rsidR="002C3BAF" w:rsidRPr="002C3BAF">
        <w:t>.</w:t>
      </w:r>
    </w:p>
    <w:p w14:paraId="7BDC2175" w14:textId="77777777" w:rsidR="003B4289" w:rsidRPr="00D32455" w:rsidRDefault="003B4289" w:rsidP="001F4067">
      <w:pPr>
        <w:pStyle w:val="ListParagraph"/>
        <w:numPr>
          <w:ilvl w:val="0"/>
          <w:numId w:val="13"/>
        </w:numPr>
        <w:jc w:val="left"/>
      </w:pPr>
      <w:r w:rsidRPr="00D32455">
        <w:t xml:space="preserve">This </w:t>
      </w:r>
      <w:r w:rsidR="00BF70FC">
        <w:t>a</w:t>
      </w:r>
      <w:r w:rsidRPr="00D32455">
        <w:t xml:space="preserve">udit document will be held by the Nurse, Paramedic, </w:t>
      </w:r>
      <w:r w:rsidR="00DF718C">
        <w:t xml:space="preserve">Clinical </w:t>
      </w:r>
      <w:r w:rsidRPr="00D32455">
        <w:t xml:space="preserve">Pharmacist, Physiotherapist, Podiatrist Practitioner </w:t>
      </w:r>
      <w:r w:rsidR="000356D3">
        <w:t>with a copy submitted to the entitling Radiology department as part of 3-yea</w:t>
      </w:r>
      <w:r w:rsidR="00836067">
        <w:t>rl</w:t>
      </w:r>
      <w:r w:rsidR="000356D3">
        <w:t>y re-entitlement</w:t>
      </w:r>
      <w:r w:rsidRPr="00D32455">
        <w:t xml:space="preserve">. </w:t>
      </w:r>
    </w:p>
    <w:p w14:paraId="46FC9059" w14:textId="77777777" w:rsidR="003B4289" w:rsidRPr="00D32455" w:rsidRDefault="003B4289" w:rsidP="001F4067">
      <w:pPr>
        <w:pStyle w:val="ListParagraph"/>
        <w:numPr>
          <w:ilvl w:val="0"/>
          <w:numId w:val="13"/>
        </w:numPr>
        <w:jc w:val="left"/>
      </w:pPr>
      <w:r w:rsidRPr="00D32455">
        <w:t xml:space="preserve">The referring department </w:t>
      </w:r>
      <w:r w:rsidR="00BF70FC">
        <w:t>will</w:t>
      </w:r>
      <w:r w:rsidRPr="00D32455">
        <w:t xml:space="preserve"> routinely audit referrals against the requirements of the referral protocol. These should be submitted when protocols are updated and reviewed by </w:t>
      </w:r>
      <w:r w:rsidR="00765FE0">
        <w:t>an</w:t>
      </w:r>
      <w:r w:rsidRPr="00D32455">
        <w:t xml:space="preserve"> </w:t>
      </w:r>
      <w:r w:rsidR="00914DEA">
        <w:t>IR(ME)R</w:t>
      </w:r>
      <w:r w:rsidRPr="00D32455">
        <w:t xml:space="preserve"> </w:t>
      </w:r>
      <w:r w:rsidR="00765FE0">
        <w:t xml:space="preserve">or governance </w:t>
      </w:r>
      <w:r w:rsidR="00765FE0" w:rsidRPr="00D32455">
        <w:t>sub-committee</w:t>
      </w:r>
      <w:r w:rsidRPr="00D32455">
        <w:t>.</w:t>
      </w:r>
    </w:p>
    <w:p w14:paraId="623A7022" w14:textId="77777777" w:rsidR="003B4289" w:rsidRDefault="003B4289" w:rsidP="001F4067">
      <w:pPr>
        <w:pStyle w:val="ListParagraph"/>
        <w:numPr>
          <w:ilvl w:val="0"/>
          <w:numId w:val="13"/>
        </w:numPr>
        <w:jc w:val="left"/>
      </w:pPr>
      <w:r w:rsidRPr="00D32455">
        <w:t xml:space="preserve">An audit can be instigated by </w:t>
      </w:r>
      <w:r w:rsidR="00BF70FC">
        <w:t xml:space="preserve">each Radiology department’s </w:t>
      </w:r>
      <w:r w:rsidR="00914DEA">
        <w:t>IR(ME)R</w:t>
      </w:r>
      <w:r w:rsidRPr="00D32455">
        <w:t xml:space="preserve"> </w:t>
      </w:r>
      <w:r w:rsidR="00BF70FC">
        <w:t xml:space="preserve">governance </w:t>
      </w:r>
      <w:r w:rsidRPr="00D32455">
        <w:t>at any time if there are concerns.</w:t>
      </w:r>
    </w:p>
    <w:p w14:paraId="76ECC554" w14:textId="77777777" w:rsidR="009D7EE5" w:rsidRPr="002C3BAF" w:rsidRDefault="00E656E2" w:rsidP="001F4067">
      <w:pPr>
        <w:pStyle w:val="ListParagraph"/>
        <w:numPr>
          <w:ilvl w:val="0"/>
          <w:numId w:val="13"/>
        </w:numPr>
        <w:jc w:val="left"/>
      </w:pPr>
      <w:r w:rsidRPr="002C3BAF">
        <w:t>Review of individual NMR audits are expected to form part of the annual achievement review/appraisal process, with action plans established to correct any shortcomings.  Annual Radiology audits will form part of local quality and governance audit processes.</w:t>
      </w:r>
    </w:p>
    <w:p w14:paraId="745B26D1" w14:textId="5D9D6BFC" w:rsidR="00E11654" w:rsidRDefault="00E11654" w:rsidP="00A258A2"/>
    <w:p w14:paraId="7B4477D0" w14:textId="0CB55B87" w:rsidR="00B00BE7" w:rsidRDefault="00B00BE7" w:rsidP="00A258A2"/>
    <w:p w14:paraId="2485125A" w14:textId="38542F91" w:rsidR="00B00BE7" w:rsidRDefault="00B00BE7" w:rsidP="00A258A2"/>
    <w:p w14:paraId="10B1ABDD" w14:textId="759ACCF0" w:rsidR="00B00BE7" w:rsidRDefault="00B00BE7" w:rsidP="00A258A2"/>
    <w:p w14:paraId="4EB4F8DD" w14:textId="61083EAA" w:rsidR="00B00BE7" w:rsidRDefault="00B00BE7" w:rsidP="00A258A2"/>
    <w:p w14:paraId="1458DEEB" w14:textId="152E41FD" w:rsidR="00B00BE7" w:rsidRDefault="00B00BE7" w:rsidP="00A258A2"/>
    <w:p w14:paraId="2AA63ECF" w14:textId="0F393380" w:rsidR="00B00BE7" w:rsidRDefault="00B00BE7" w:rsidP="00A258A2"/>
    <w:p w14:paraId="2079715F" w14:textId="0200AF46" w:rsidR="00B00BE7" w:rsidRDefault="00B00BE7" w:rsidP="00A258A2"/>
    <w:p w14:paraId="6F50B212" w14:textId="6689170A" w:rsidR="00B00BE7" w:rsidRDefault="00B00BE7" w:rsidP="00A258A2"/>
    <w:p w14:paraId="3445C39C" w14:textId="567A92FF" w:rsidR="00B00BE7" w:rsidRDefault="00B00BE7" w:rsidP="00A258A2"/>
    <w:p w14:paraId="376624E4" w14:textId="04D89C2C" w:rsidR="00B00BE7" w:rsidRDefault="00B00BE7" w:rsidP="00A258A2"/>
    <w:p w14:paraId="04EBF298" w14:textId="6FFEE3B9" w:rsidR="00B00BE7" w:rsidRDefault="00B00BE7" w:rsidP="00A258A2"/>
    <w:p w14:paraId="484AFCEC" w14:textId="77777777" w:rsidR="00B00BE7" w:rsidRDefault="00B00BE7" w:rsidP="00A258A2"/>
    <w:p w14:paraId="00C36596" w14:textId="2C498918" w:rsidR="003B4289" w:rsidRPr="00D32455" w:rsidRDefault="00FD76A6" w:rsidP="00FD76A6">
      <w:pPr>
        <w:pStyle w:val="Heading1"/>
        <w:numPr>
          <w:ilvl w:val="0"/>
          <w:numId w:val="0"/>
        </w:numPr>
        <w:spacing w:after="240"/>
        <w:ind w:left="432" w:hanging="432"/>
        <w:jc w:val="left"/>
      </w:pPr>
      <w:bookmarkStart w:id="23" w:name="_Toc131066097"/>
      <w:r>
        <w:lastRenderedPageBreak/>
        <w:t>12</w:t>
      </w:r>
      <w:r w:rsidR="00254B17">
        <w:t>.</w:t>
      </w:r>
      <w:r>
        <w:t xml:space="preserve"> </w:t>
      </w:r>
      <w:r w:rsidR="008C1F65">
        <w:t xml:space="preserve"> </w:t>
      </w:r>
      <w:r w:rsidR="003B4289" w:rsidRPr="00D32455">
        <w:t>RADIATION INCIDENTS, INVESTIGATION AND LEARNING</w:t>
      </w:r>
      <w:bookmarkEnd w:id="23"/>
    </w:p>
    <w:p w14:paraId="631CDF1E" w14:textId="77777777" w:rsidR="003B4289" w:rsidRPr="00D32455" w:rsidRDefault="003B4289" w:rsidP="00B00BE7">
      <w:pPr>
        <w:pStyle w:val="ListParagraph"/>
        <w:numPr>
          <w:ilvl w:val="0"/>
          <w:numId w:val="14"/>
        </w:numPr>
        <w:jc w:val="left"/>
      </w:pPr>
      <w:r w:rsidRPr="00D32455">
        <w:t xml:space="preserve">A radiation incident is defined in the individual Trusts Radiation Safety </w:t>
      </w:r>
      <w:r w:rsidR="00B264E9">
        <w:t>Protocol</w:t>
      </w:r>
      <w:r w:rsidRPr="00D32455">
        <w:t>. For patients it is a medical exposure which is unintended or significantly different to that intended or an occurrence which could have led to such an exposure.</w:t>
      </w:r>
    </w:p>
    <w:p w14:paraId="65A86182" w14:textId="77777777" w:rsidR="003B4289" w:rsidRPr="00D32455" w:rsidRDefault="003B4289" w:rsidP="00B00BE7">
      <w:pPr>
        <w:pStyle w:val="ListParagraph"/>
        <w:numPr>
          <w:ilvl w:val="0"/>
          <w:numId w:val="14"/>
        </w:numPr>
        <w:jc w:val="left"/>
      </w:pPr>
      <w:r w:rsidRPr="00D32455">
        <w:t xml:space="preserve">Such an occurrence could result from the incorrect referral of a patient, or the referral of a patient outside of the referrers scope of practice. Where a request from a Nurse, Paramedic, </w:t>
      </w:r>
      <w:r w:rsidR="00DF718C">
        <w:t xml:space="preserve">Clinical </w:t>
      </w:r>
      <w:r w:rsidRPr="00D32455">
        <w:t>Pharmacist, Physiotherapist</w:t>
      </w:r>
      <w:r w:rsidR="00D32455">
        <w:t xml:space="preserve"> and</w:t>
      </w:r>
      <w:r w:rsidRPr="00D32455">
        <w:t xml:space="preserve"> Podiatrist is found to be outside the scope of practice and the agreed referral protocol, the event will be treated as a radiation incident by the </w:t>
      </w:r>
      <w:r w:rsidR="00914DEA">
        <w:t>IR(ME)R</w:t>
      </w:r>
      <w:r w:rsidRPr="00D32455">
        <w:t xml:space="preserve"> Operator (e.g., </w:t>
      </w:r>
      <w:r w:rsidR="00706045">
        <w:t>Radiographer</w:t>
      </w:r>
      <w:r w:rsidRPr="00D32455">
        <w:t>) and appropriate action taken as per the Trusts protocols.</w:t>
      </w:r>
    </w:p>
    <w:p w14:paraId="07B194D7" w14:textId="77777777" w:rsidR="003B4289" w:rsidRPr="00D32455" w:rsidRDefault="003B4289" w:rsidP="00B00BE7">
      <w:pPr>
        <w:pStyle w:val="ListParagraph"/>
        <w:numPr>
          <w:ilvl w:val="0"/>
          <w:numId w:val="14"/>
        </w:numPr>
        <w:jc w:val="left"/>
      </w:pPr>
      <w:r w:rsidRPr="00D32455">
        <w:t xml:space="preserve">The imaging will not be </w:t>
      </w:r>
      <w:r w:rsidR="00D32455" w:rsidRPr="00D32455">
        <w:t>performed,</w:t>
      </w:r>
      <w:r w:rsidRPr="00D32455">
        <w:t xml:space="preserve"> and the referral returned to the Nurse, Paramedic, </w:t>
      </w:r>
      <w:r w:rsidR="00DF718C">
        <w:t xml:space="preserve">Clinical </w:t>
      </w:r>
      <w:r w:rsidRPr="00D32455">
        <w:t>Pharmacist, Physiotherapist</w:t>
      </w:r>
      <w:r w:rsidR="00D32455">
        <w:t xml:space="preserve"> and </w:t>
      </w:r>
      <w:r w:rsidRPr="00D32455">
        <w:t xml:space="preserve">Podiatrist and </w:t>
      </w:r>
      <w:r w:rsidR="00D32455">
        <w:t xml:space="preserve">Lead General Practitioner </w:t>
      </w:r>
      <w:r w:rsidRPr="00D32455">
        <w:t xml:space="preserve">advising of the discrepancy and that the procedure was not performed or booked for the patient. </w:t>
      </w:r>
    </w:p>
    <w:p w14:paraId="42A7C310" w14:textId="77777777" w:rsidR="003B4289" w:rsidRPr="00D32455" w:rsidRDefault="003B4289" w:rsidP="00B00BE7">
      <w:pPr>
        <w:pStyle w:val="ListParagraph"/>
        <w:numPr>
          <w:ilvl w:val="0"/>
          <w:numId w:val="14"/>
        </w:numPr>
        <w:jc w:val="left"/>
      </w:pPr>
      <w:r w:rsidRPr="00D32455">
        <w:t xml:space="preserve">An investigation will be carried out by the </w:t>
      </w:r>
      <w:r w:rsidR="00EB5AB3">
        <w:t>relevant Trust</w:t>
      </w:r>
      <w:r w:rsidRPr="00D32455">
        <w:t xml:space="preserve">. All staff must cooperate in any investigation that results from an incident report. This will typically involve personal reflection where a mistake has been made.  </w:t>
      </w:r>
    </w:p>
    <w:p w14:paraId="38F3172D" w14:textId="77777777" w:rsidR="003B4289" w:rsidRPr="00D32455" w:rsidRDefault="003B4289" w:rsidP="00B00BE7">
      <w:pPr>
        <w:pStyle w:val="ListParagraph"/>
        <w:numPr>
          <w:ilvl w:val="0"/>
          <w:numId w:val="14"/>
        </w:numPr>
        <w:jc w:val="left"/>
      </w:pPr>
      <w:r w:rsidRPr="00D32455">
        <w:t>The learning from incidents should be fed back to all individuals involved, and to their teams for wider learning. Where a radiation incident is classified as ‘clinically significant’ according to national guidance, the referrer must be informed of the incident and the outcome of the investigation.</w:t>
      </w:r>
    </w:p>
    <w:p w14:paraId="60CCF56F" w14:textId="77777777" w:rsidR="003B4289" w:rsidRPr="00D32455" w:rsidRDefault="003B4289" w:rsidP="00B00BE7">
      <w:pPr>
        <w:pStyle w:val="ListParagraph"/>
        <w:numPr>
          <w:ilvl w:val="0"/>
          <w:numId w:val="14"/>
        </w:numPr>
        <w:jc w:val="left"/>
      </w:pPr>
      <w:r w:rsidRPr="00D32455">
        <w:t xml:space="preserve">If a radiation incident or suspected radiation incident is discovered by a referrer, they, or their managers must report it to </w:t>
      </w:r>
      <w:r w:rsidR="00E02801">
        <w:t>Radiology</w:t>
      </w:r>
      <w:r w:rsidRPr="00D32455">
        <w:t xml:space="preserve"> as soon as practical. </w:t>
      </w:r>
    </w:p>
    <w:p w14:paraId="4353851A" w14:textId="1DD86662" w:rsidR="00B00BE7" w:rsidRDefault="003B4289" w:rsidP="00DE6187">
      <w:pPr>
        <w:pStyle w:val="ListParagraph"/>
        <w:numPr>
          <w:ilvl w:val="0"/>
          <w:numId w:val="14"/>
        </w:numPr>
        <w:jc w:val="left"/>
      </w:pPr>
      <w:r w:rsidRPr="00D32455">
        <w:t xml:space="preserve">Where necessary for patient safety, the </w:t>
      </w:r>
      <w:r w:rsidR="00E02801">
        <w:t>Radiology</w:t>
      </w:r>
      <w:r w:rsidRPr="00D32455">
        <w:t xml:space="preserve"> Services Manager</w:t>
      </w:r>
      <w:r w:rsidR="00EB5AB3">
        <w:t xml:space="preserve"> or</w:t>
      </w:r>
      <w:r w:rsidRPr="00D32455">
        <w:t xml:space="preserve"> </w:t>
      </w:r>
      <w:r w:rsidR="002A4955">
        <w:t>Radiology</w:t>
      </w:r>
      <w:r w:rsidRPr="00D32455">
        <w:t xml:space="preserve"> Services Clinical Lead</w:t>
      </w:r>
      <w:r w:rsidR="000356D3">
        <w:t>/Director</w:t>
      </w:r>
      <w:r w:rsidRPr="00D32455">
        <w:t xml:space="preserve"> should remove entitlement of a Nurse, Paramedic, </w:t>
      </w:r>
      <w:r w:rsidR="00DF718C">
        <w:t xml:space="preserve">Clinical </w:t>
      </w:r>
      <w:r w:rsidRPr="00D32455">
        <w:t>Pharmacist, Physiotherapist</w:t>
      </w:r>
      <w:r w:rsidR="00D32455" w:rsidRPr="00D32455">
        <w:t xml:space="preserve"> and </w:t>
      </w:r>
      <w:r w:rsidRPr="00D32455">
        <w:t>Podiatrist from the register.</w:t>
      </w:r>
      <w:r w:rsidR="000356D3">
        <w:t xml:space="preserve">  Entitlement may also be removed by each Trusts Radiation Safety Governance committee. </w:t>
      </w:r>
    </w:p>
    <w:p w14:paraId="1FF71393" w14:textId="77777777" w:rsidR="00476129" w:rsidRDefault="00476129" w:rsidP="00476129">
      <w:pPr>
        <w:jc w:val="left"/>
      </w:pPr>
    </w:p>
    <w:p w14:paraId="245FC08D" w14:textId="77777777" w:rsidR="00476129" w:rsidRDefault="00476129" w:rsidP="00476129">
      <w:pPr>
        <w:jc w:val="left"/>
      </w:pPr>
    </w:p>
    <w:p w14:paraId="18B14848" w14:textId="77777777" w:rsidR="00476129" w:rsidRDefault="00476129" w:rsidP="00476129">
      <w:pPr>
        <w:jc w:val="left"/>
      </w:pPr>
    </w:p>
    <w:p w14:paraId="41C19DAF" w14:textId="77777777" w:rsidR="00476129" w:rsidRDefault="00476129" w:rsidP="00476129">
      <w:pPr>
        <w:jc w:val="left"/>
      </w:pPr>
    </w:p>
    <w:p w14:paraId="1BC0708D" w14:textId="1B657223" w:rsidR="003B4289" w:rsidRPr="00D32455" w:rsidRDefault="003B4289" w:rsidP="00476129">
      <w:pPr>
        <w:pStyle w:val="Heading1"/>
        <w:numPr>
          <w:ilvl w:val="0"/>
          <w:numId w:val="54"/>
        </w:numPr>
      </w:pPr>
      <w:bookmarkStart w:id="24" w:name="_Toc131066098"/>
      <w:r w:rsidRPr="00D32455">
        <w:lastRenderedPageBreak/>
        <w:t>STANDARDS</w:t>
      </w:r>
      <w:r w:rsidR="0039379F">
        <w:t>, GOVERNANCE</w:t>
      </w:r>
      <w:r w:rsidRPr="00D32455">
        <w:t xml:space="preserve"> &amp; KEY PERFORMANCE INDICATORS</w:t>
      </w:r>
      <w:bookmarkEnd w:id="24"/>
    </w:p>
    <w:p w14:paraId="40AA8E70" w14:textId="77777777" w:rsidR="003B4289" w:rsidRPr="00D32455" w:rsidRDefault="003B4289" w:rsidP="00B00BE7">
      <w:pPr>
        <w:pStyle w:val="ListParagraph"/>
        <w:numPr>
          <w:ilvl w:val="0"/>
          <w:numId w:val="15"/>
        </w:numPr>
        <w:jc w:val="left"/>
      </w:pPr>
      <w:r w:rsidRPr="00D32455">
        <w:t>Compliance: The Health and Safety regulation compliance is part of the individual practices’ assurance framework. This requires the individual practice to comply with all legislation applicable to the individual practice as far as is reasonably practicable.</w:t>
      </w:r>
    </w:p>
    <w:p w14:paraId="6A2747E2" w14:textId="77777777" w:rsidR="003B4289" w:rsidRPr="00D32455" w:rsidRDefault="003B4289" w:rsidP="00B00BE7">
      <w:pPr>
        <w:pStyle w:val="ListParagraph"/>
        <w:numPr>
          <w:ilvl w:val="0"/>
          <w:numId w:val="15"/>
        </w:numPr>
        <w:jc w:val="left"/>
      </w:pPr>
      <w:r w:rsidRPr="00D32455">
        <w:t xml:space="preserve">Applicable Standards: The legislation and the associated approved codes of practice and the professions. </w:t>
      </w:r>
    </w:p>
    <w:p w14:paraId="7FFDAA33" w14:textId="185B2EC9" w:rsidR="003B4289" w:rsidRPr="009233E0" w:rsidRDefault="00914DEA" w:rsidP="00B00BE7">
      <w:pPr>
        <w:pStyle w:val="ListParagraph"/>
        <w:numPr>
          <w:ilvl w:val="0"/>
          <w:numId w:val="15"/>
        </w:numPr>
        <w:jc w:val="left"/>
        <w:rPr>
          <w:strike/>
          <w:color w:val="FF0000"/>
        </w:rPr>
      </w:pPr>
      <w:r>
        <w:t>IR(ME)R</w:t>
      </w:r>
      <w:r w:rsidR="00C7583B">
        <w:t xml:space="preserve"> </w:t>
      </w:r>
      <w:r w:rsidR="002A4955">
        <w:t>Radiology</w:t>
      </w:r>
      <w:r w:rsidR="00A96DD7" w:rsidRPr="00A04535">
        <w:t xml:space="preserve"> </w:t>
      </w:r>
      <w:r w:rsidR="00A04535" w:rsidRPr="00A04535">
        <w:t xml:space="preserve">representatives at RCHT, </w:t>
      </w:r>
      <w:r w:rsidR="00DF718C">
        <w:t>RD</w:t>
      </w:r>
      <w:r w:rsidR="00A04535" w:rsidRPr="00A04535">
        <w:t xml:space="preserve">, </w:t>
      </w:r>
      <w:r w:rsidR="00DF15D2">
        <w:t>T&amp;SDFT</w:t>
      </w:r>
      <w:r w:rsidR="00A04535" w:rsidRPr="00A04535">
        <w:t xml:space="preserve"> &amp; UHP </w:t>
      </w:r>
      <w:r w:rsidR="00A04535">
        <w:t xml:space="preserve">are </w:t>
      </w:r>
      <w:r w:rsidR="003B4289" w:rsidRPr="0039379F">
        <w:t>responsible for ensuring thi</w:t>
      </w:r>
      <w:r w:rsidR="0039379F" w:rsidRPr="0039379F">
        <w:t xml:space="preserve">s </w:t>
      </w:r>
      <w:r w:rsidR="003B4289" w:rsidRPr="0039379F">
        <w:t>protocol is reviewed every three years or if there are changes which will impact</w:t>
      </w:r>
      <w:r w:rsidR="0039379F" w:rsidRPr="0039379F">
        <w:t xml:space="preserve"> </w:t>
      </w:r>
      <w:r w:rsidR="003B4289" w:rsidRPr="0039379F">
        <w:t xml:space="preserve">patient safety in the use of imaging services. </w:t>
      </w:r>
    </w:p>
    <w:p w14:paraId="41776575" w14:textId="77777777" w:rsidR="003B4289" w:rsidRPr="0039379F" w:rsidRDefault="003B4289" w:rsidP="00B00BE7">
      <w:pPr>
        <w:pStyle w:val="ListParagraph"/>
        <w:numPr>
          <w:ilvl w:val="0"/>
          <w:numId w:val="15"/>
        </w:numPr>
        <w:jc w:val="left"/>
      </w:pPr>
      <w:r w:rsidRPr="0039379F">
        <w:t xml:space="preserve">The </w:t>
      </w:r>
      <w:r w:rsidR="00712F34">
        <w:t xml:space="preserve">list of entitled NMRs employed </w:t>
      </w:r>
      <w:r w:rsidRPr="0039379F">
        <w:t xml:space="preserve">is reviewed on an annual basis by the individual practices or PCNs to ensure it captures the current workforce. </w:t>
      </w:r>
    </w:p>
    <w:p w14:paraId="1C7C07F5" w14:textId="77777777" w:rsidR="0039379F" w:rsidRPr="0039379F" w:rsidRDefault="003B4289" w:rsidP="00B00BE7">
      <w:pPr>
        <w:pStyle w:val="ListParagraph"/>
        <w:numPr>
          <w:ilvl w:val="0"/>
          <w:numId w:val="15"/>
        </w:numPr>
        <w:jc w:val="left"/>
      </w:pPr>
      <w:r w:rsidRPr="0039379F">
        <w:t xml:space="preserve">This process will be audited annually by the GP practice and imaging requests will be sampled and examined to ensure appropriate requesting of procedures/examinations by the Nurse, Paramedic, </w:t>
      </w:r>
      <w:r w:rsidR="00DF718C">
        <w:t xml:space="preserve">Clinical </w:t>
      </w:r>
      <w:r w:rsidRPr="0039379F">
        <w:t>Pharmacist, Physiotherapist</w:t>
      </w:r>
      <w:r w:rsidR="0039379F" w:rsidRPr="0039379F">
        <w:t xml:space="preserve"> and Podiatrists </w:t>
      </w:r>
      <w:r w:rsidRPr="0039379F">
        <w:t xml:space="preserve">within the practice using the audit form in Appendix </w:t>
      </w:r>
      <w:r w:rsidR="00712F34">
        <w:t>1</w:t>
      </w:r>
      <w:r w:rsidRPr="0039379F">
        <w:t xml:space="preserve">. </w:t>
      </w:r>
    </w:p>
    <w:p w14:paraId="7A60D595" w14:textId="46DBDE8B" w:rsidR="00E11654" w:rsidRDefault="003B4289" w:rsidP="00A258A2">
      <w:pPr>
        <w:pStyle w:val="ListParagraph"/>
        <w:numPr>
          <w:ilvl w:val="0"/>
          <w:numId w:val="15"/>
        </w:numPr>
        <w:jc w:val="left"/>
      </w:pPr>
      <w:r w:rsidRPr="004460D2">
        <w:t xml:space="preserve">Any amendments to the protocol </w:t>
      </w:r>
      <w:r w:rsidR="00A96DD7" w:rsidRPr="004460D2">
        <w:t xml:space="preserve">must </w:t>
      </w:r>
      <w:r w:rsidRPr="004460D2">
        <w:t xml:space="preserve">be agreed between </w:t>
      </w:r>
      <w:r w:rsidR="00A04535" w:rsidRPr="004460D2">
        <w:t xml:space="preserve">the </w:t>
      </w:r>
      <w:r w:rsidR="00914DEA" w:rsidRPr="004460D2">
        <w:t>IR(ME)R</w:t>
      </w:r>
      <w:r w:rsidR="00C7583B" w:rsidRPr="004460D2">
        <w:t xml:space="preserve"> </w:t>
      </w:r>
      <w:r w:rsidR="002A4955" w:rsidRPr="004460D2">
        <w:t>Radiology</w:t>
      </w:r>
      <w:r w:rsidR="00A96DD7" w:rsidRPr="004460D2">
        <w:t xml:space="preserve"> </w:t>
      </w:r>
      <w:r w:rsidR="00A04535" w:rsidRPr="004460D2">
        <w:t xml:space="preserve">representatives at RCHT, </w:t>
      </w:r>
      <w:r w:rsidR="00DF718C" w:rsidRPr="004460D2">
        <w:t>RD</w:t>
      </w:r>
      <w:r w:rsidR="00A04535" w:rsidRPr="004460D2">
        <w:t xml:space="preserve">, </w:t>
      </w:r>
      <w:r w:rsidR="00DF15D2">
        <w:t>T&amp;SDFT</w:t>
      </w:r>
      <w:r w:rsidR="00A04535" w:rsidRPr="004460D2">
        <w:t xml:space="preserve"> &amp; UHP &amp; </w:t>
      </w:r>
      <w:r w:rsidR="006A2981" w:rsidRPr="004460D2">
        <w:t>D</w:t>
      </w:r>
      <w:r w:rsidR="00A04535" w:rsidRPr="004460D2">
        <w:t>evon &amp; Cornwall Tr</w:t>
      </w:r>
      <w:r w:rsidRPr="004460D2">
        <w:t>aining Hub</w:t>
      </w:r>
      <w:r w:rsidR="00A04535" w:rsidRPr="004460D2">
        <w:t>s</w:t>
      </w:r>
      <w:r w:rsidR="004460D2" w:rsidRPr="004460D2">
        <w:t>, the ICBs plus any other body employing NMRs.</w:t>
      </w:r>
      <w:r w:rsidRPr="004460D2">
        <w:t xml:space="preserve"> </w:t>
      </w:r>
    </w:p>
    <w:p w14:paraId="0E541252" w14:textId="77777777" w:rsidR="00476129" w:rsidRDefault="00476129" w:rsidP="00476129">
      <w:pPr>
        <w:jc w:val="left"/>
      </w:pPr>
    </w:p>
    <w:p w14:paraId="15DB47EF" w14:textId="77777777" w:rsidR="00476129" w:rsidRDefault="00476129" w:rsidP="00476129">
      <w:pPr>
        <w:jc w:val="left"/>
      </w:pPr>
    </w:p>
    <w:p w14:paraId="46A74E1D" w14:textId="77777777" w:rsidR="00476129" w:rsidRDefault="00476129" w:rsidP="00476129">
      <w:pPr>
        <w:jc w:val="left"/>
      </w:pPr>
    </w:p>
    <w:p w14:paraId="601E6A57" w14:textId="77777777" w:rsidR="00476129" w:rsidRDefault="00476129" w:rsidP="00476129">
      <w:pPr>
        <w:jc w:val="left"/>
      </w:pPr>
    </w:p>
    <w:p w14:paraId="31653370" w14:textId="77777777" w:rsidR="00476129" w:rsidRDefault="00476129" w:rsidP="00476129">
      <w:pPr>
        <w:jc w:val="left"/>
      </w:pPr>
    </w:p>
    <w:p w14:paraId="034948D8" w14:textId="77777777" w:rsidR="00476129" w:rsidRDefault="00476129" w:rsidP="00476129">
      <w:pPr>
        <w:jc w:val="left"/>
      </w:pPr>
    </w:p>
    <w:p w14:paraId="5B832CEC" w14:textId="77777777" w:rsidR="00476129" w:rsidRDefault="00476129" w:rsidP="00476129">
      <w:pPr>
        <w:jc w:val="left"/>
      </w:pPr>
    </w:p>
    <w:p w14:paraId="06D929C5" w14:textId="77777777" w:rsidR="00476129" w:rsidRDefault="00476129" w:rsidP="00476129">
      <w:pPr>
        <w:jc w:val="left"/>
      </w:pPr>
    </w:p>
    <w:p w14:paraId="4D1FAEB3" w14:textId="77777777" w:rsidR="00476129" w:rsidRDefault="00476129" w:rsidP="00476129">
      <w:pPr>
        <w:jc w:val="left"/>
      </w:pPr>
    </w:p>
    <w:p w14:paraId="61FA9C63" w14:textId="77777777" w:rsidR="00476129" w:rsidRDefault="00476129" w:rsidP="00476129">
      <w:pPr>
        <w:jc w:val="left"/>
      </w:pPr>
    </w:p>
    <w:p w14:paraId="37D8C39F" w14:textId="77777777" w:rsidR="00476129" w:rsidRDefault="00476129" w:rsidP="00476129">
      <w:pPr>
        <w:jc w:val="left"/>
      </w:pPr>
    </w:p>
    <w:p w14:paraId="6FEEBD7F" w14:textId="77777777" w:rsidR="003B4289" w:rsidRPr="00706045" w:rsidRDefault="003B4289" w:rsidP="00FD76A6">
      <w:pPr>
        <w:pStyle w:val="Heading1"/>
        <w:spacing w:after="240"/>
        <w:jc w:val="left"/>
      </w:pPr>
      <w:bookmarkStart w:id="25" w:name="_Toc131066099"/>
      <w:r w:rsidRPr="00706045">
        <w:lastRenderedPageBreak/>
        <w:t>REFERRAL PROCEDURE</w:t>
      </w:r>
      <w:bookmarkEnd w:id="25"/>
      <w:r w:rsidRPr="00706045">
        <w:t xml:space="preserve"> </w:t>
      </w:r>
    </w:p>
    <w:p w14:paraId="34E8A175" w14:textId="77777777" w:rsidR="003B4289" w:rsidRPr="0015496B" w:rsidRDefault="003B4289" w:rsidP="00B00BE7">
      <w:pPr>
        <w:pStyle w:val="ListParagraph"/>
        <w:numPr>
          <w:ilvl w:val="0"/>
          <w:numId w:val="16"/>
        </w:numPr>
        <w:jc w:val="left"/>
      </w:pPr>
      <w:r w:rsidRPr="0015496B">
        <w:t xml:space="preserve">An </w:t>
      </w:r>
      <w:r w:rsidR="000356D3">
        <w:t>imaging</w:t>
      </w:r>
      <w:r w:rsidRPr="0015496B">
        <w:t xml:space="preserve"> request will be made </w:t>
      </w:r>
      <w:r w:rsidR="00E05C05" w:rsidRPr="0015496B">
        <w:t xml:space="preserve">on </w:t>
      </w:r>
      <w:r w:rsidR="00962883" w:rsidRPr="0015496B">
        <w:t>EMIS</w:t>
      </w:r>
      <w:r w:rsidR="00962883">
        <w:t xml:space="preserve"> </w:t>
      </w:r>
      <w:r w:rsidR="00E05C05">
        <w:t>or S1</w:t>
      </w:r>
      <w:r w:rsidR="00E05C05" w:rsidRPr="0015496B">
        <w:t xml:space="preserve"> </w:t>
      </w:r>
      <w:r w:rsidRPr="0015496B">
        <w:t>when working at a GP surgery.</w:t>
      </w:r>
      <w:r w:rsidR="000356D3">
        <w:t xml:space="preserve"> This will utilise either Ordercomms or paper request</w:t>
      </w:r>
      <w:r w:rsidR="001F100D">
        <w:t>s, with appropriate subsequent submission to Radiology for justification.</w:t>
      </w:r>
    </w:p>
    <w:p w14:paraId="5B86C3C5" w14:textId="77777777" w:rsidR="00A038B2" w:rsidRPr="00E11654" w:rsidRDefault="003B4289" w:rsidP="00B00BE7">
      <w:pPr>
        <w:pStyle w:val="ListParagraph"/>
        <w:numPr>
          <w:ilvl w:val="0"/>
          <w:numId w:val="16"/>
        </w:numPr>
        <w:jc w:val="left"/>
      </w:pPr>
      <w:r w:rsidRPr="0015496B">
        <w:t xml:space="preserve">The referral must comply with </w:t>
      </w:r>
      <w:r w:rsidR="00914DEA">
        <w:t>IR(ME)R</w:t>
      </w:r>
      <w:r w:rsidRPr="0015496B">
        <w:t xml:space="preserve"> </w:t>
      </w:r>
      <w:r w:rsidR="001F100D">
        <w:t>2017</w:t>
      </w:r>
      <w:r w:rsidRPr="0015496B">
        <w:t xml:space="preserve"> and contain accurate information </w:t>
      </w:r>
      <w:r w:rsidR="005B584F">
        <w:t>which includes:</w:t>
      </w:r>
    </w:p>
    <w:p w14:paraId="5C11343B" w14:textId="77777777" w:rsidR="005B584F" w:rsidRPr="00510414" w:rsidRDefault="005B584F" w:rsidP="00B00BE7">
      <w:pPr>
        <w:pStyle w:val="ListParagraph"/>
        <w:numPr>
          <w:ilvl w:val="0"/>
          <w:numId w:val="3"/>
        </w:numPr>
        <w:jc w:val="left"/>
      </w:pPr>
      <w:r w:rsidRPr="00510414">
        <w:t>Full demographic details</w:t>
      </w:r>
      <w:r w:rsidR="00EB55DD">
        <w:t xml:space="preserve"> (three points of ID – </w:t>
      </w:r>
      <w:r w:rsidR="001F100D">
        <w:t>n</w:t>
      </w:r>
      <w:r w:rsidR="00EB55DD">
        <w:t xml:space="preserve">ame, </w:t>
      </w:r>
      <w:r w:rsidR="001F100D">
        <w:t>a</w:t>
      </w:r>
      <w:r w:rsidR="00EB55DD">
        <w:t>ddress, DOB)</w:t>
      </w:r>
      <w:r w:rsidRPr="00510414">
        <w:t>.</w:t>
      </w:r>
    </w:p>
    <w:p w14:paraId="1B0DA935" w14:textId="75D4F2AD" w:rsidR="005B584F" w:rsidRPr="00510414" w:rsidRDefault="005B584F" w:rsidP="00B00BE7">
      <w:pPr>
        <w:pStyle w:val="ListParagraph"/>
        <w:numPr>
          <w:ilvl w:val="0"/>
          <w:numId w:val="3"/>
        </w:numPr>
        <w:jc w:val="left"/>
      </w:pPr>
      <w:r w:rsidRPr="00510414">
        <w:t>Clinical information giving rationale for the referral and potential pathology to be determined.</w:t>
      </w:r>
      <w:r w:rsidR="009D7EE5">
        <w:t xml:space="preserve"> </w:t>
      </w:r>
      <w:r w:rsidR="002C3BAF">
        <w:t>S</w:t>
      </w:r>
      <w:r w:rsidR="002C3BAF" w:rsidRPr="002C3BAF">
        <w:t xml:space="preserve">ee appendix </w:t>
      </w:r>
      <w:r w:rsidR="00712F34">
        <w:t>3</w:t>
      </w:r>
      <w:r w:rsidR="002C3BAF" w:rsidRPr="002C3BAF">
        <w:t xml:space="preserve"> &amp; </w:t>
      </w:r>
      <w:r w:rsidR="00712F34">
        <w:t>4</w:t>
      </w:r>
      <w:r w:rsidR="002C3BAF" w:rsidRPr="002C3BAF">
        <w:t xml:space="preserve"> for iRefer links and ’paused &amp; checked’ guidance for referrers</w:t>
      </w:r>
      <w:r w:rsidR="002C3BAF">
        <w:t xml:space="preserve">. </w:t>
      </w:r>
      <w:r w:rsidR="002C3BAF" w:rsidRPr="002C3BAF">
        <w:t xml:space="preserve"> Clinical reasoning for imaging should be in line with local pathways and evidence-based interventions</w:t>
      </w:r>
      <w:r w:rsidR="00FD76A6">
        <w:t>.</w:t>
      </w:r>
    </w:p>
    <w:p w14:paraId="76210DB3" w14:textId="77777777" w:rsidR="005B584F" w:rsidRPr="00510414" w:rsidRDefault="005B584F" w:rsidP="00B00BE7">
      <w:pPr>
        <w:pStyle w:val="ListParagraph"/>
        <w:numPr>
          <w:ilvl w:val="0"/>
          <w:numId w:val="3"/>
        </w:numPr>
        <w:jc w:val="left"/>
      </w:pPr>
      <w:r w:rsidRPr="00510414">
        <w:t>Area requested</w:t>
      </w:r>
      <w:r w:rsidR="00EB55DD">
        <w:t xml:space="preserve"> including laterality</w:t>
      </w:r>
      <w:r w:rsidRPr="00510414">
        <w:t>.</w:t>
      </w:r>
    </w:p>
    <w:p w14:paraId="6D1775C0" w14:textId="77777777" w:rsidR="005B584F" w:rsidRPr="00510414" w:rsidRDefault="005B584F" w:rsidP="00B00BE7">
      <w:pPr>
        <w:pStyle w:val="ListParagraph"/>
        <w:numPr>
          <w:ilvl w:val="0"/>
          <w:numId w:val="3"/>
        </w:numPr>
        <w:jc w:val="left"/>
      </w:pPr>
      <w:r w:rsidRPr="00510414">
        <w:t>Signature, date and professional registration number.</w:t>
      </w:r>
    </w:p>
    <w:p w14:paraId="380D2BFB" w14:textId="77777777" w:rsidR="005B584F" w:rsidRPr="00510414" w:rsidRDefault="00EB55DD" w:rsidP="00B00BE7">
      <w:pPr>
        <w:pStyle w:val="ListParagraph"/>
        <w:numPr>
          <w:ilvl w:val="0"/>
          <w:numId w:val="3"/>
        </w:numPr>
        <w:jc w:val="left"/>
      </w:pPr>
      <w:r>
        <w:t>Full N</w:t>
      </w:r>
      <w:r w:rsidRPr="00510414">
        <w:t xml:space="preserve">ame </w:t>
      </w:r>
      <w:r w:rsidR="005B584F" w:rsidRPr="00510414">
        <w:t xml:space="preserve">and designation </w:t>
      </w:r>
      <w:r w:rsidR="00E05C05" w:rsidRPr="00510414">
        <w:t>printed</w:t>
      </w:r>
      <w:r w:rsidR="00171A56">
        <w:t>, together with contact number</w:t>
      </w:r>
      <w:r w:rsidR="005B584F" w:rsidRPr="00510414">
        <w:t>.</w:t>
      </w:r>
    </w:p>
    <w:p w14:paraId="6C5CFEF1" w14:textId="77777777" w:rsidR="005B584F" w:rsidRPr="00510414" w:rsidRDefault="005B584F" w:rsidP="00B00BE7">
      <w:pPr>
        <w:pStyle w:val="ListParagraph"/>
        <w:numPr>
          <w:ilvl w:val="0"/>
          <w:numId w:val="3"/>
        </w:numPr>
        <w:jc w:val="left"/>
      </w:pPr>
      <w:r w:rsidRPr="00510414">
        <w:t>G</w:t>
      </w:r>
      <w:r w:rsidR="00A038B2">
        <w:t xml:space="preserve">eneral </w:t>
      </w:r>
      <w:r w:rsidRPr="00510414">
        <w:t>P</w:t>
      </w:r>
      <w:r w:rsidR="00A038B2">
        <w:t>ractitioner (GP)</w:t>
      </w:r>
      <w:r w:rsidRPr="00510414">
        <w:t xml:space="preserve"> on call for the day or usual patient GP.</w:t>
      </w:r>
    </w:p>
    <w:p w14:paraId="46AD5DAF" w14:textId="77777777" w:rsidR="003B4289" w:rsidRDefault="00EB55DD" w:rsidP="000D7B3C">
      <w:pPr>
        <w:pStyle w:val="ListParagraph"/>
        <w:numPr>
          <w:ilvl w:val="0"/>
          <w:numId w:val="3"/>
        </w:numPr>
        <w:jc w:val="left"/>
      </w:pPr>
      <w:r>
        <w:t>Pregnancy</w:t>
      </w:r>
      <w:r w:rsidRPr="00510414">
        <w:t xml:space="preserve"> </w:t>
      </w:r>
      <w:r w:rsidR="005B584F" w:rsidRPr="00510414">
        <w:t>status</w:t>
      </w:r>
      <w:r>
        <w:t>/childbearing potential</w:t>
      </w:r>
      <w:r w:rsidR="005B584F" w:rsidRPr="00510414">
        <w:t xml:space="preserve"> as appropriate.</w:t>
      </w:r>
    </w:p>
    <w:p w14:paraId="6A88A02B" w14:textId="18BE07A4" w:rsidR="008A39E6" w:rsidRDefault="00B4514E" w:rsidP="00011208">
      <w:pPr>
        <w:pStyle w:val="ListParagraph"/>
        <w:numPr>
          <w:ilvl w:val="0"/>
          <w:numId w:val="16"/>
        </w:numPr>
      </w:pPr>
      <w:r>
        <w:t xml:space="preserve">For referrals which are deemed ‘unjustified by the individual </w:t>
      </w:r>
      <w:r w:rsidR="00F02EDD">
        <w:t>Trust’s</w:t>
      </w:r>
      <w:r>
        <w:t xml:space="preserve"> </w:t>
      </w:r>
      <w:r w:rsidR="007F0CC9">
        <w:t xml:space="preserve">IR(ME)R Practitioners, the request will be rejected with a reason supplied for </w:t>
      </w:r>
      <w:r w:rsidR="00007BF8">
        <w:t>this.  If there are questions regarding this, they should be directed to the individual department</w:t>
      </w:r>
      <w:r w:rsidR="00535781">
        <w:t>’s ‘</w:t>
      </w:r>
      <w:r w:rsidR="00FF66E1">
        <w:t>trouble-shooter</w:t>
      </w:r>
      <w:r w:rsidR="00535781">
        <w:t>’ (or equivalent).</w:t>
      </w:r>
    </w:p>
    <w:p w14:paraId="3F73DF4F" w14:textId="77777777" w:rsidR="00476129" w:rsidRDefault="00476129" w:rsidP="00476129"/>
    <w:p w14:paraId="5B2DC7A5" w14:textId="77777777" w:rsidR="00476129" w:rsidRDefault="00476129" w:rsidP="00476129"/>
    <w:p w14:paraId="7176E91E" w14:textId="77777777" w:rsidR="00476129" w:rsidRDefault="00476129" w:rsidP="00476129"/>
    <w:p w14:paraId="13302F60" w14:textId="77777777" w:rsidR="00476129" w:rsidRDefault="00476129" w:rsidP="00476129"/>
    <w:p w14:paraId="483065AD" w14:textId="77777777" w:rsidR="00476129" w:rsidRDefault="00476129" w:rsidP="00476129"/>
    <w:p w14:paraId="2DC571B5" w14:textId="77777777" w:rsidR="00476129" w:rsidRDefault="00476129" w:rsidP="00476129"/>
    <w:p w14:paraId="5C97CC5D" w14:textId="77777777" w:rsidR="00476129" w:rsidRDefault="00476129" w:rsidP="00476129"/>
    <w:p w14:paraId="6CB1F2F3" w14:textId="77777777" w:rsidR="00476129" w:rsidRDefault="00476129" w:rsidP="00476129"/>
    <w:p w14:paraId="2736E8CA" w14:textId="77777777" w:rsidR="00476129" w:rsidRDefault="00476129" w:rsidP="00476129"/>
    <w:p w14:paraId="30354E3D" w14:textId="77777777" w:rsidR="00476129" w:rsidRDefault="00476129" w:rsidP="00476129"/>
    <w:p w14:paraId="0B3349B0" w14:textId="77777777" w:rsidR="00476129" w:rsidRDefault="00476129" w:rsidP="00476129"/>
    <w:p w14:paraId="7102C0C8" w14:textId="77777777" w:rsidR="00476129" w:rsidRDefault="00476129" w:rsidP="00476129"/>
    <w:p w14:paraId="50ACD105" w14:textId="77777777" w:rsidR="00476129" w:rsidRDefault="00476129" w:rsidP="00476129"/>
    <w:p w14:paraId="57BEA0FE" w14:textId="77777777" w:rsidR="00476129" w:rsidRPr="00510414" w:rsidRDefault="00476129" w:rsidP="00476129"/>
    <w:p w14:paraId="03EFDF6A" w14:textId="77777777" w:rsidR="003B4289" w:rsidRPr="0015496B" w:rsidRDefault="003B4289" w:rsidP="00FD76A6">
      <w:pPr>
        <w:pStyle w:val="Heading1"/>
        <w:spacing w:after="240"/>
        <w:jc w:val="left"/>
      </w:pPr>
      <w:bookmarkStart w:id="26" w:name="_Toc131066100"/>
      <w:r w:rsidRPr="0015496B">
        <w:lastRenderedPageBreak/>
        <w:t>INTERPRETATION AND REPORTING</w:t>
      </w:r>
      <w:bookmarkEnd w:id="26"/>
    </w:p>
    <w:p w14:paraId="245A9B02" w14:textId="6EE5039C" w:rsidR="00C83126" w:rsidRDefault="003B4289" w:rsidP="00B00BE7">
      <w:pPr>
        <w:pStyle w:val="ListParagraph"/>
        <w:numPr>
          <w:ilvl w:val="0"/>
          <w:numId w:val="17"/>
        </w:numPr>
        <w:jc w:val="left"/>
      </w:pPr>
      <w:r w:rsidRPr="00C83126">
        <w:t xml:space="preserve">All radiological images will be formally reported by </w:t>
      </w:r>
      <w:r w:rsidR="00E02801">
        <w:t>Radiology</w:t>
      </w:r>
      <w:r w:rsidRPr="00C83126">
        <w:t xml:space="preserve"> Departments at </w:t>
      </w:r>
      <w:bookmarkStart w:id="27" w:name="_Hlk103062962"/>
      <w:r w:rsidR="00E11654" w:rsidRPr="00C83126">
        <w:t xml:space="preserve">RCHT, </w:t>
      </w:r>
      <w:r w:rsidR="00DF718C">
        <w:t>RD</w:t>
      </w:r>
      <w:r w:rsidR="00E11654" w:rsidRPr="00C83126">
        <w:t xml:space="preserve">, </w:t>
      </w:r>
      <w:r w:rsidR="00DF15D2">
        <w:t>T&amp;SDFT</w:t>
      </w:r>
      <w:r w:rsidR="00E11654" w:rsidRPr="00C83126">
        <w:t xml:space="preserve"> &amp; UHP</w:t>
      </w:r>
      <w:bookmarkEnd w:id="27"/>
      <w:r w:rsidRPr="00C83126">
        <w:t xml:space="preserve">. </w:t>
      </w:r>
      <w:r w:rsidR="00C83126" w:rsidRPr="00C83126">
        <w:t xml:space="preserve">The reports will be saved electronically on relevant systems. It is the responsibility of the </w:t>
      </w:r>
      <w:r w:rsidR="00C83126">
        <w:t>R</w:t>
      </w:r>
      <w:r w:rsidR="00C83126" w:rsidRPr="00C83126">
        <w:t xml:space="preserve">eferrer to ensure they can access </w:t>
      </w:r>
      <w:proofErr w:type="gramStart"/>
      <w:r w:rsidR="00C83126" w:rsidRPr="00C83126">
        <w:t>reports, and</w:t>
      </w:r>
      <w:proofErr w:type="gramEnd"/>
      <w:r w:rsidR="00C83126" w:rsidRPr="00C83126">
        <w:t xml:space="preserve"> have a system by which findings are reviewed and actioned</w:t>
      </w:r>
      <w:r w:rsidR="00C83126">
        <w:t>.</w:t>
      </w:r>
    </w:p>
    <w:p w14:paraId="42F969BA" w14:textId="15F5FDC5" w:rsidR="003B4289" w:rsidRPr="00C83126" w:rsidRDefault="003B4289" w:rsidP="00B00BE7">
      <w:pPr>
        <w:pStyle w:val="ListParagraph"/>
        <w:numPr>
          <w:ilvl w:val="0"/>
          <w:numId w:val="17"/>
        </w:numPr>
        <w:jc w:val="left"/>
      </w:pPr>
      <w:r w:rsidRPr="00C83126">
        <w:t xml:space="preserve">If a </w:t>
      </w:r>
      <w:r w:rsidR="00C83126" w:rsidRPr="00C83126">
        <w:t>significant abnormality requiring clinical attention</w:t>
      </w:r>
      <w:r w:rsidR="00C83126">
        <w:t xml:space="preserve"> is identified</w:t>
      </w:r>
      <w:r w:rsidRPr="00C83126">
        <w:t xml:space="preserve">, the </w:t>
      </w:r>
      <w:r w:rsidR="00EB5AB3" w:rsidRPr="00C83126">
        <w:t xml:space="preserve">relevant </w:t>
      </w:r>
      <w:r w:rsidRPr="00C83126">
        <w:t xml:space="preserve">radiological Departments at </w:t>
      </w:r>
      <w:r w:rsidR="00EB5AB3" w:rsidRPr="00C83126">
        <w:t xml:space="preserve">RCHT, </w:t>
      </w:r>
      <w:r w:rsidR="00DF718C">
        <w:t>RD</w:t>
      </w:r>
      <w:r w:rsidR="00EB5AB3" w:rsidRPr="00C83126">
        <w:t xml:space="preserve">, </w:t>
      </w:r>
      <w:r w:rsidR="00DF15D2">
        <w:t>T&amp;SDFT</w:t>
      </w:r>
      <w:r w:rsidR="00EB5AB3" w:rsidRPr="00C83126">
        <w:t xml:space="preserve"> &amp; UHP </w:t>
      </w:r>
      <w:r w:rsidRPr="00C83126">
        <w:t xml:space="preserve">will contact the GP </w:t>
      </w:r>
      <w:r w:rsidR="00A038B2" w:rsidRPr="00C83126">
        <w:t>Practice</w:t>
      </w:r>
      <w:r w:rsidRPr="00C83126">
        <w:t xml:space="preserve"> </w:t>
      </w:r>
      <w:r w:rsidR="006A7E9A" w:rsidRPr="00C83126">
        <w:t xml:space="preserve">according to </w:t>
      </w:r>
      <w:r w:rsidR="00C83126">
        <w:t xml:space="preserve">each </w:t>
      </w:r>
      <w:r w:rsidR="006A7E9A" w:rsidRPr="00C83126">
        <w:t>Trust</w:t>
      </w:r>
      <w:r w:rsidR="00C83126">
        <w:t>’s</w:t>
      </w:r>
      <w:r w:rsidR="006A7E9A" w:rsidRPr="00C83126">
        <w:t xml:space="preserve"> Unexpected Findings Procedures</w:t>
      </w:r>
      <w:r w:rsidR="00205769">
        <w:t xml:space="preserve"> - </w:t>
      </w:r>
      <w:r w:rsidR="00205769">
        <w:rPr>
          <w:color w:val="111111"/>
          <w:shd w:val="clear" w:color="auto" w:fill="FFFFFF"/>
        </w:rPr>
        <w:t>communication of critical, urgent and unexpected significant findings.</w:t>
      </w:r>
    </w:p>
    <w:p w14:paraId="7559E1C7" w14:textId="1EA4A04B" w:rsidR="003B4289" w:rsidRPr="0015496B" w:rsidRDefault="003B4289" w:rsidP="00B00BE7">
      <w:pPr>
        <w:pStyle w:val="ListParagraph"/>
        <w:numPr>
          <w:ilvl w:val="0"/>
          <w:numId w:val="17"/>
        </w:numPr>
        <w:jc w:val="left"/>
      </w:pPr>
      <w:r w:rsidRPr="0015496B">
        <w:t xml:space="preserve">If the referring clinician is not available, the </w:t>
      </w:r>
      <w:r w:rsidR="00836341">
        <w:t xml:space="preserve">appropriate </w:t>
      </w:r>
      <w:r w:rsidRPr="0015496B">
        <w:t xml:space="preserve">GP </w:t>
      </w:r>
      <w:r w:rsidR="00836341">
        <w:t xml:space="preserve">as per Practice protocols </w:t>
      </w:r>
      <w:r w:rsidRPr="0015496B">
        <w:t xml:space="preserve">will take the necessary steps to </w:t>
      </w:r>
      <w:r w:rsidR="00063CC8">
        <w:t xml:space="preserve">review the report and </w:t>
      </w:r>
      <w:r w:rsidR="001F19BE">
        <w:t>take</w:t>
      </w:r>
      <w:r w:rsidR="001F19BE" w:rsidRPr="0015496B">
        <w:t xml:space="preserve"> </w:t>
      </w:r>
      <w:r w:rsidRPr="0015496B">
        <w:t xml:space="preserve">any necessary/urgent </w:t>
      </w:r>
      <w:r w:rsidR="004460D2">
        <w:t>actions</w:t>
      </w:r>
      <w:r w:rsidRPr="0015496B">
        <w:t xml:space="preserve"> within 3 days of the receipt of the reported result. This will ensure that there is no delay to patient care. </w:t>
      </w:r>
    </w:p>
    <w:p w14:paraId="14378E00" w14:textId="77777777" w:rsidR="00C83126" w:rsidRPr="0015496B" w:rsidRDefault="003B4289" w:rsidP="00B00BE7">
      <w:pPr>
        <w:pStyle w:val="ListParagraph"/>
        <w:numPr>
          <w:ilvl w:val="0"/>
          <w:numId w:val="17"/>
        </w:numPr>
        <w:jc w:val="left"/>
      </w:pPr>
      <w:r w:rsidRPr="0015496B">
        <w:t xml:space="preserve">Even though the </w:t>
      </w:r>
      <w:r w:rsidR="00063CC8">
        <w:t>imaging</w:t>
      </w:r>
      <w:r w:rsidRPr="0015496B">
        <w:t xml:space="preserve"> examination may be evaluated by another appropriately trained member of staff, the referrer has the responsibility for ensuring that </w:t>
      </w:r>
      <w:r w:rsidR="00063CC8">
        <w:t>the</w:t>
      </w:r>
      <w:r w:rsidR="00063CC8" w:rsidRPr="0015496B">
        <w:t xml:space="preserve"> </w:t>
      </w:r>
      <w:r w:rsidRPr="0015496B">
        <w:t xml:space="preserve">clinical evaluation of the examination is </w:t>
      </w:r>
      <w:r w:rsidR="00063CC8">
        <w:t>reviewed, actioned and permanently</w:t>
      </w:r>
      <w:r w:rsidRPr="0015496B">
        <w:t xml:space="preserve"> recorded</w:t>
      </w:r>
      <w:r w:rsidR="00063CC8">
        <w:t xml:space="preserve"> in the patient’s case notes</w:t>
      </w:r>
      <w:r w:rsidR="00C83126" w:rsidRPr="00C83126">
        <w:t xml:space="preserve"> </w:t>
      </w:r>
      <w:r w:rsidR="00C83126" w:rsidRPr="0015496B">
        <w:t>in a timely fashion</w:t>
      </w:r>
      <w:r w:rsidRPr="0015496B">
        <w:t>.</w:t>
      </w:r>
      <w:r w:rsidR="00C83126" w:rsidRPr="00C83126">
        <w:t xml:space="preserve"> </w:t>
      </w:r>
      <w:r w:rsidR="00C83126">
        <w:t>This includes</w:t>
      </w:r>
      <w:r w:rsidR="00C83126" w:rsidRPr="0015496B">
        <w:t xml:space="preserve"> </w:t>
      </w:r>
      <w:r w:rsidR="00C83126">
        <w:t xml:space="preserve">sharing the </w:t>
      </w:r>
      <w:r w:rsidR="00C83126" w:rsidRPr="0015496B">
        <w:t>finding</w:t>
      </w:r>
      <w:r w:rsidR="00C83126">
        <w:t>s</w:t>
      </w:r>
      <w:r w:rsidR="00C83126" w:rsidRPr="0015496B">
        <w:t xml:space="preserve"> </w:t>
      </w:r>
      <w:r w:rsidR="00C83126">
        <w:t>with the patient with an explanation if required.</w:t>
      </w:r>
    </w:p>
    <w:p w14:paraId="324F4F79" w14:textId="77777777" w:rsidR="0015496B" w:rsidRPr="0015496B" w:rsidRDefault="003B4289" w:rsidP="00B00BE7">
      <w:pPr>
        <w:pStyle w:val="ListParagraph"/>
        <w:numPr>
          <w:ilvl w:val="0"/>
          <w:numId w:val="17"/>
        </w:numPr>
        <w:jc w:val="left"/>
      </w:pPr>
      <w:r w:rsidRPr="0015496B">
        <w:t xml:space="preserve">It is the responsibility of the referring practitioner to achieve and maintain competence in interpretation </w:t>
      </w:r>
      <w:r w:rsidR="00063CC8">
        <w:t xml:space="preserve">of the </w:t>
      </w:r>
      <w:r w:rsidR="00063CC8" w:rsidRPr="0015496B">
        <w:t xml:space="preserve">radiological report </w:t>
      </w:r>
      <w:r w:rsidRPr="0015496B">
        <w:t>in the context of the clinical picture.</w:t>
      </w:r>
      <w:r w:rsidR="009D7EE5">
        <w:t xml:space="preserve">  </w:t>
      </w:r>
      <w:r w:rsidR="002C3BAF" w:rsidRPr="002C3BAF">
        <w:t>If there are interpretation issues that cannot be resolved in consultation with the supervising clinician (either the image or report content) then the radiology department should be contacted.</w:t>
      </w:r>
    </w:p>
    <w:p w14:paraId="27A894A6" w14:textId="33C95847" w:rsidR="003B4289" w:rsidRDefault="003B4289" w:rsidP="00B00BE7">
      <w:pPr>
        <w:pStyle w:val="ListParagraph"/>
        <w:numPr>
          <w:ilvl w:val="0"/>
          <w:numId w:val="17"/>
        </w:numPr>
        <w:jc w:val="left"/>
      </w:pPr>
      <w:r w:rsidRPr="0015496B">
        <w:t xml:space="preserve">The Nurse, Paramedic, </w:t>
      </w:r>
      <w:r w:rsidR="00DF718C">
        <w:t xml:space="preserve">Clinical </w:t>
      </w:r>
      <w:r w:rsidRPr="0015496B">
        <w:t>Pharmacist, Physiotherapist</w:t>
      </w:r>
      <w:r w:rsidR="0015496B" w:rsidRPr="0015496B">
        <w:t xml:space="preserve"> and </w:t>
      </w:r>
      <w:r w:rsidRPr="0015496B">
        <w:t>Podiatrist</w:t>
      </w:r>
      <w:r w:rsidR="0015496B" w:rsidRPr="0015496B">
        <w:t>s</w:t>
      </w:r>
      <w:r w:rsidRPr="0015496B">
        <w:t xml:space="preserve"> will discuss any report with </w:t>
      </w:r>
      <w:r w:rsidR="001F19BE">
        <w:t>the lead clinician or GP (or their delegate)</w:t>
      </w:r>
      <w:r w:rsidRPr="0015496B">
        <w:t xml:space="preserve"> if there are any </w:t>
      </w:r>
      <w:r w:rsidR="009A0890">
        <w:t xml:space="preserve">critical, urgent or </w:t>
      </w:r>
      <w:r w:rsidRPr="0015496B">
        <w:t xml:space="preserve">incidental findings or abnormality for which they do not feel confident in arranging appropriate follow up, treatment or advice.  </w:t>
      </w:r>
    </w:p>
    <w:p w14:paraId="4E4C6659" w14:textId="77777777" w:rsidR="00BE732D" w:rsidRPr="0015496B" w:rsidRDefault="00BE732D" w:rsidP="00BE732D"/>
    <w:p w14:paraId="095B66EB" w14:textId="77777777" w:rsidR="003B4289" w:rsidRPr="0015496B" w:rsidRDefault="003B4289" w:rsidP="00FD76A6">
      <w:pPr>
        <w:pStyle w:val="Heading1"/>
        <w:spacing w:after="240"/>
      </w:pPr>
      <w:bookmarkStart w:id="28" w:name="_Toc131066101"/>
      <w:r w:rsidRPr="0015496B">
        <w:t>EXCLUSIONS FOR ALL PROFESSIONS</w:t>
      </w:r>
      <w:bookmarkEnd w:id="28"/>
    </w:p>
    <w:p w14:paraId="12880B35" w14:textId="77777777" w:rsidR="003B4289" w:rsidRPr="00510414" w:rsidRDefault="003B4289" w:rsidP="00B00BE7">
      <w:pPr>
        <w:pStyle w:val="ListParagraph"/>
        <w:numPr>
          <w:ilvl w:val="0"/>
          <w:numId w:val="18"/>
        </w:numPr>
        <w:jc w:val="left"/>
      </w:pPr>
      <w:r w:rsidRPr="00510414">
        <w:t xml:space="preserve">Children under </w:t>
      </w:r>
      <w:r w:rsidR="001F100D">
        <w:t>18</w:t>
      </w:r>
      <w:r w:rsidR="00962883" w:rsidRPr="00510414">
        <w:t xml:space="preserve"> </w:t>
      </w:r>
      <w:r w:rsidRPr="00510414">
        <w:t xml:space="preserve">are not covered by this </w:t>
      </w:r>
      <w:r w:rsidR="001F100D">
        <w:t>protocol</w:t>
      </w:r>
      <w:r w:rsidRPr="00510414">
        <w:t>.</w:t>
      </w:r>
    </w:p>
    <w:p w14:paraId="0822AED3" w14:textId="77777777" w:rsidR="003B4289" w:rsidRPr="00510414" w:rsidRDefault="003B4289" w:rsidP="00B00BE7">
      <w:pPr>
        <w:pStyle w:val="ListParagraph"/>
        <w:numPr>
          <w:ilvl w:val="0"/>
          <w:numId w:val="18"/>
        </w:numPr>
        <w:jc w:val="left"/>
      </w:pPr>
      <w:r w:rsidRPr="00510414">
        <w:t xml:space="preserve">Pregnant </w:t>
      </w:r>
      <w:r w:rsidR="00962883">
        <w:t>patients</w:t>
      </w:r>
      <w:r w:rsidRPr="00510414">
        <w:t xml:space="preserve"> are not covered by this </w:t>
      </w:r>
      <w:r w:rsidR="001F100D">
        <w:t>protocol</w:t>
      </w:r>
      <w:r w:rsidRPr="00510414">
        <w:t xml:space="preserve">. </w:t>
      </w:r>
    </w:p>
    <w:p w14:paraId="35997B77" w14:textId="77777777" w:rsidR="003B4289" w:rsidRPr="00510414" w:rsidRDefault="003B4289" w:rsidP="00B00BE7">
      <w:pPr>
        <w:pStyle w:val="ListParagraph"/>
        <w:numPr>
          <w:ilvl w:val="0"/>
          <w:numId w:val="18"/>
        </w:numPr>
        <w:jc w:val="left"/>
      </w:pPr>
      <w:r w:rsidRPr="00510414">
        <w:t>All imaging not included in scope of practice.</w:t>
      </w:r>
      <w:r w:rsidR="00C7583B">
        <w:t xml:space="preserve">  </w:t>
      </w:r>
    </w:p>
    <w:p w14:paraId="5C226184" w14:textId="77777777" w:rsidR="003B4289" w:rsidRPr="00510414" w:rsidRDefault="003B4289" w:rsidP="00B00BE7">
      <w:pPr>
        <w:pStyle w:val="ListParagraph"/>
        <w:numPr>
          <w:ilvl w:val="0"/>
          <w:numId w:val="18"/>
        </w:numPr>
        <w:jc w:val="left"/>
      </w:pPr>
      <w:r w:rsidRPr="00510414">
        <w:t>Whole spine X-rays.</w:t>
      </w:r>
    </w:p>
    <w:p w14:paraId="2E03E443" w14:textId="77777777" w:rsidR="00EB5AB3" w:rsidRDefault="003B4289" w:rsidP="00B00BE7">
      <w:pPr>
        <w:pStyle w:val="ListParagraph"/>
        <w:numPr>
          <w:ilvl w:val="0"/>
          <w:numId w:val="18"/>
        </w:numPr>
        <w:jc w:val="left"/>
      </w:pPr>
      <w:r w:rsidRPr="00510414">
        <w:t xml:space="preserve">Skull or abdominal </w:t>
      </w:r>
      <w:r w:rsidR="001F100D">
        <w:t>X-rays</w:t>
      </w:r>
      <w:r w:rsidRPr="00510414">
        <w:t>.</w:t>
      </w:r>
    </w:p>
    <w:p w14:paraId="58630C5E" w14:textId="6937090E" w:rsidR="00285FC0" w:rsidRDefault="00740B37" w:rsidP="00285FC0">
      <w:pPr>
        <w:pStyle w:val="ListParagraph"/>
        <w:numPr>
          <w:ilvl w:val="0"/>
          <w:numId w:val="18"/>
        </w:numPr>
        <w:jc w:val="left"/>
      </w:pPr>
      <w:r>
        <w:t>Dental x-rays.</w:t>
      </w:r>
    </w:p>
    <w:p w14:paraId="6ADE4970" w14:textId="77777777" w:rsidR="003B4289" w:rsidRDefault="003B4289" w:rsidP="00FD76A6">
      <w:pPr>
        <w:pStyle w:val="Heading1"/>
        <w:spacing w:after="240"/>
        <w:jc w:val="left"/>
      </w:pPr>
      <w:bookmarkStart w:id="29" w:name="_Toc131066102"/>
      <w:r w:rsidRPr="00330052">
        <w:lastRenderedPageBreak/>
        <w:t>PROFESSION SPECIFIC SCOPE OF PRACTICE</w:t>
      </w:r>
      <w:bookmarkEnd w:id="29"/>
      <w:r w:rsidRPr="00330052">
        <w:t xml:space="preserve"> </w:t>
      </w:r>
    </w:p>
    <w:p w14:paraId="6CB43EFA" w14:textId="77777777" w:rsidR="00C94FDA" w:rsidRPr="00C7583B" w:rsidRDefault="00C94FDA" w:rsidP="00B00BE7">
      <w:pPr>
        <w:jc w:val="left"/>
      </w:pPr>
      <w:r w:rsidRPr="00A258A2">
        <w:t xml:space="preserve">General Practices and PCNs in Devon &amp; Cornwall employ highly skilled professionals that enhance the care environment for our patients and make up the richness of the multi-disciplinary team. </w:t>
      </w:r>
      <w:r>
        <w:t>Radiology departments across Devon and Cornwall</w:t>
      </w:r>
      <w:r w:rsidRPr="00C7583B">
        <w:t xml:space="preserve"> recognise the value that </w:t>
      </w:r>
      <w:r>
        <w:t>NMR</w:t>
      </w:r>
      <w:r w:rsidRPr="00C7583B">
        <w:t>s add in terms of facilitating patient access to appropriate care, and that this may require diagnostic tests.</w:t>
      </w:r>
    </w:p>
    <w:p w14:paraId="59E0EF3C" w14:textId="77777777" w:rsidR="00C94FDA" w:rsidRPr="00A258A2" w:rsidRDefault="00C94FDA" w:rsidP="00B00BE7">
      <w:pPr>
        <w:jc w:val="left"/>
      </w:pPr>
      <w:r w:rsidRPr="00A258A2">
        <w:t xml:space="preserve">This protocol acknowledges the wealth of experience and capabilities of each profession but understands the need to ensure robust standards are in place to ensure patient and professional safety. Outlined below are </w:t>
      </w:r>
      <w:r>
        <w:t>b</w:t>
      </w:r>
      <w:r w:rsidR="00285FC0">
        <w:t>a</w:t>
      </w:r>
      <w:r>
        <w:t>seline</w:t>
      </w:r>
      <w:r w:rsidRPr="00A258A2">
        <w:t xml:space="preserve"> profession specific ‘scope of practice’ guidelines </w:t>
      </w:r>
      <w:r>
        <w:t>with conditional studies that may be requested.  This</w:t>
      </w:r>
      <w:r w:rsidRPr="00A258A2">
        <w:t xml:space="preserve"> acknowledge</w:t>
      </w:r>
      <w:r>
        <w:t>s</w:t>
      </w:r>
      <w:r w:rsidRPr="00A258A2">
        <w:t xml:space="preserve"> national educational frameworks. </w:t>
      </w:r>
    </w:p>
    <w:p w14:paraId="2546B8B9" w14:textId="77777777" w:rsidR="00C94FDA" w:rsidRPr="00A258A2" w:rsidRDefault="00C94FDA" w:rsidP="00B00BE7">
      <w:pPr>
        <w:jc w:val="left"/>
      </w:pPr>
      <w:r w:rsidRPr="00A258A2">
        <w:t xml:space="preserve">The overarching standard is the Multi-professional Framework for Advanced Clinical Practice in England which enables consistent understanding of advanced clinical practice for all professions and acts as a document that all Nurse, Paramedic, </w:t>
      </w:r>
      <w:r w:rsidR="00DF718C">
        <w:t xml:space="preserve">Clinical </w:t>
      </w:r>
      <w:r w:rsidRPr="00A258A2">
        <w:t xml:space="preserve">Pharmacist, Physiotherapist and Podiatrist should be able to map against. </w:t>
      </w:r>
    </w:p>
    <w:p w14:paraId="25296893" w14:textId="41D84EA6" w:rsidR="00C7583B" w:rsidRDefault="00C7583B" w:rsidP="00B00BE7">
      <w:pPr>
        <w:jc w:val="left"/>
      </w:pPr>
      <w:proofErr w:type="gramStart"/>
      <w:r w:rsidRPr="00C7583B">
        <w:t>In order to</w:t>
      </w:r>
      <w:proofErr w:type="gramEnd"/>
      <w:r w:rsidRPr="00C7583B">
        <w:t xml:space="preserve"> provide appropriate governance for this, </w:t>
      </w:r>
      <w:r w:rsidR="00C83126">
        <w:t>NMRs</w:t>
      </w:r>
      <w:r w:rsidRPr="00C7583B">
        <w:t xml:space="preserve"> </w:t>
      </w:r>
      <w:r>
        <w:t xml:space="preserve">are </w:t>
      </w:r>
      <w:r w:rsidRPr="00C7583B">
        <w:t>require</w:t>
      </w:r>
      <w:r>
        <w:t>d to</w:t>
      </w:r>
      <w:r w:rsidRPr="00C7583B">
        <w:t xml:space="preserve"> have a supervising GMC registered clinician (GP or secondary care) who is responsible for</w:t>
      </w:r>
      <w:r w:rsidR="004B14E6">
        <w:t xml:space="preserve"> providing mentorship, advice, guidance and patient care in any team who have NMRs</w:t>
      </w:r>
      <w:r w:rsidRPr="00C7583B">
        <w:t>.</w:t>
      </w:r>
    </w:p>
    <w:p w14:paraId="45C9A434" w14:textId="033DC8A7" w:rsidR="0006115E" w:rsidRPr="00C7583B" w:rsidRDefault="0006115E" w:rsidP="00B00BE7">
      <w:pPr>
        <w:jc w:val="left"/>
      </w:pPr>
      <w:r>
        <w:t xml:space="preserve">Scope of practice documents should be formulated based upon </w:t>
      </w:r>
      <w:r w:rsidR="00F4628B">
        <w:t>the intended job role, and form part of an annual employee review process.</w:t>
      </w:r>
    </w:p>
    <w:p w14:paraId="409DA14D" w14:textId="77777777" w:rsidR="00C7583B" w:rsidRPr="00C7583B" w:rsidRDefault="00C94FDA" w:rsidP="00B00BE7">
      <w:pPr>
        <w:jc w:val="left"/>
      </w:pPr>
      <w:r>
        <w:t>To</w:t>
      </w:r>
      <w:r w:rsidR="00C7583B" w:rsidRPr="00C7583B">
        <w:t xml:space="preserve"> simplify the routes of referral, </w:t>
      </w:r>
      <w:r w:rsidR="00C83126">
        <w:t>NMRs</w:t>
      </w:r>
      <w:r w:rsidR="00C7583B" w:rsidRPr="00C7583B">
        <w:t xml:space="preserve"> will not be </w:t>
      </w:r>
      <w:r>
        <w:t>entitled</w:t>
      </w:r>
      <w:r w:rsidR="00C7583B" w:rsidRPr="00C7583B">
        <w:t xml:space="preserve"> to access imaging investigations that are outside of the pathways and investigations that can be accessed by their GMC registered supervisor.</w:t>
      </w:r>
    </w:p>
    <w:p w14:paraId="7A41CEE7" w14:textId="77777777" w:rsidR="00C7583B" w:rsidRPr="00C7583B" w:rsidRDefault="00C7583B" w:rsidP="00B00BE7">
      <w:pPr>
        <w:jc w:val="left"/>
      </w:pPr>
      <w:r w:rsidRPr="00C7583B">
        <w:t xml:space="preserve">For example: </w:t>
      </w:r>
    </w:p>
    <w:p w14:paraId="49AB5C25" w14:textId="77777777" w:rsidR="00C7583B" w:rsidRPr="00C83126" w:rsidRDefault="00C7583B" w:rsidP="00B00BE7">
      <w:pPr>
        <w:pStyle w:val="ListParagraph"/>
        <w:numPr>
          <w:ilvl w:val="0"/>
          <w:numId w:val="25"/>
        </w:numPr>
        <w:jc w:val="left"/>
      </w:pPr>
      <w:r w:rsidRPr="00C83126">
        <w:t xml:space="preserve">A nurse practitioner working within a GP surgery may access imaging within their scope of practice </w:t>
      </w:r>
      <w:proofErr w:type="gramStart"/>
      <w:r w:rsidRPr="00C83126">
        <w:t>as long as</w:t>
      </w:r>
      <w:proofErr w:type="gramEnd"/>
      <w:r w:rsidRPr="00C83126">
        <w:t xml:space="preserve"> those investigations are also accessible by the GP.</w:t>
      </w:r>
    </w:p>
    <w:p w14:paraId="4DFAC464" w14:textId="77777777" w:rsidR="00C7583B" w:rsidRDefault="00C7583B" w:rsidP="00B00BE7">
      <w:pPr>
        <w:pStyle w:val="ListParagraph"/>
        <w:numPr>
          <w:ilvl w:val="0"/>
          <w:numId w:val="25"/>
        </w:numPr>
        <w:jc w:val="left"/>
      </w:pPr>
      <w:r w:rsidRPr="00C83126">
        <w:t>A physiotherapist / advanced MSK practitioner may access those investigations within their personal scope of practice, within locally agreed treatment pathways, as supervised by a GMC registered clinician who can access those investigations.</w:t>
      </w:r>
    </w:p>
    <w:p w14:paraId="284D1F13" w14:textId="77777777" w:rsidR="00A258A2" w:rsidRPr="00A258A2" w:rsidRDefault="00A258A2" w:rsidP="00A258A2"/>
    <w:p w14:paraId="76A5AF21" w14:textId="77777777" w:rsidR="003B4289" w:rsidRPr="00330052" w:rsidRDefault="001F100D" w:rsidP="00FD76A6">
      <w:pPr>
        <w:pStyle w:val="Heading2"/>
        <w:spacing w:after="240"/>
        <w:jc w:val="left"/>
      </w:pPr>
      <w:bookmarkStart w:id="30" w:name="_Toc131066103"/>
      <w:r w:rsidRPr="00314422">
        <w:lastRenderedPageBreak/>
        <w:t>PHYSIOTHERAPISTS (MUSCULOSKELETAL)</w:t>
      </w:r>
      <w:r>
        <w:t xml:space="preserve"> - </w:t>
      </w:r>
      <w:r w:rsidRPr="00330052">
        <w:t>EDUCATIONAL FRAMEWORKS</w:t>
      </w:r>
      <w:bookmarkEnd w:id="30"/>
    </w:p>
    <w:p w14:paraId="4D3C6F03" w14:textId="77777777" w:rsidR="003B4289" w:rsidRPr="00601608" w:rsidRDefault="003B4289" w:rsidP="00B00BE7">
      <w:pPr>
        <w:jc w:val="left"/>
      </w:pPr>
      <w:r w:rsidRPr="00601608">
        <w:t xml:space="preserve">The </w:t>
      </w:r>
      <w:r w:rsidR="00F25006" w:rsidRPr="00851B45">
        <w:rPr>
          <w:i/>
        </w:rPr>
        <w:t>‘</w:t>
      </w:r>
      <w:r w:rsidRPr="00851B45">
        <w:rPr>
          <w:i/>
        </w:rPr>
        <w:t>First Contact Practitioners (FCP) and Advanced Practitioners (ACP) in Primary Care: (Musculoskeletal) A Roadmap to Practice</w:t>
      </w:r>
      <w:r w:rsidR="00F25006" w:rsidRPr="00851B45">
        <w:rPr>
          <w:i/>
        </w:rPr>
        <w:t>’</w:t>
      </w:r>
      <w:r w:rsidRPr="00601608">
        <w:t xml:space="preserve"> is a supportive document that provides a clear educational pathway from undergraduate to advanced practice for clinicians wishing to pursue a career in primary care. All physiotherapists employed in </w:t>
      </w:r>
      <w:r w:rsidR="006A2981">
        <w:t>D</w:t>
      </w:r>
      <w:r w:rsidR="00272B09">
        <w:t>evon &amp; Cornwall</w:t>
      </w:r>
      <w:r w:rsidRPr="00601608">
        <w:t xml:space="preserve"> will be mapped and benchmarked against the frameworks, therefore ensuring capability and governance. </w:t>
      </w:r>
    </w:p>
    <w:p w14:paraId="227BA0D5" w14:textId="77777777" w:rsidR="003B4289" w:rsidRPr="00601608" w:rsidRDefault="003B4289" w:rsidP="00B00BE7">
      <w:pPr>
        <w:jc w:val="left"/>
      </w:pPr>
      <w:r w:rsidRPr="00601608">
        <w:t xml:space="preserve">Clinicians completing the capability framework will be recognised by Health Education England’s Centre for Advancing Practice and will be placed on a First Contact Practitioner and if appropriate, Advanced Practitioner directory. </w:t>
      </w:r>
    </w:p>
    <w:p w14:paraId="7BD5BD94" w14:textId="77777777" w:rsidR="003B4289" w:rsidRPr="00601608" w:rsidRDefault="003B4289" w:rsidP="00B00BE7">
      <w:pPr>
        <w:jc w:val="left"/>
      </w:pPr>
      <w:r w:rsidRPr="00601608">
        <w:t>It articulates the capabilities so that employers and workforce planners can understand what the clinicians can offer to the multi-professional team to enable the best care for their patient population. It also provides clear guidance of the expected supervision needed to support the roadmap to practice and outlines the bespoke supervision training that a supervisor needs to have completed.</w:t>
      </w:r>
    </w:p>
    <w:p w14:paraId="51D6CB6E" w14:textId="77777777" w:rsidR="003B4289" w:rsidRDefault="007C4017" w:rsidP="00B00BE7">
      <w:pPr>
        <w:jc w:val="left"/>
      </w:pPr>
      <w:r>
        <w:t>P</w:t>
      </w:r>
      <w:r w:rsidR="003B4289" w:rsidRPr="00601608">
        <w:t xml:space="preserve">ermitted </w:t>
      </w:r>
      <w:r>
        <w:t xml:space="preserve">relevant </w:t>
      </w:r>
      <w:r w:rsidR="003B4289" w:rsidRPr="00601608">
        <w:t>radiological examinations can be requested by a Physiotherapist (MSK) working in a</w:t>
      </w:r>
      <w:r w:rsidR="00AF1B43">
        <w:t>n</w:t>
      </w:r>
      <w:r w:rsidR="003B4289" w:rsidRPr="00601608">
        <w:t xml:space="preserve"> FCP or AP role, provided they have completed their relevant training and competencies</w:t>
      </w:r>
      <w:r w:rsidR="00AE4D36">
        <w:t xml:space="preserve">.  </w:t>
      </w:r>
    </w:p>
    <w:p w14:paraId="18E79A4E" w14:textId="30AB08C2" w:rsidR="000C093F" w:rsidRPr="00B00BE7" w:rsidRDefault="00871F17" w:rsidP="00B00BE7">
      <w:pPr>
        <w:jc w:val="left"/>
      </w:pPr>
      <w:r>
        <w:t>Referrals must be made in line with local referral pathways.  If referrals are made that are not consistent with recognised pathways this may result in requests being deferred or re</w:t>
      </w:r>
      <w:r w:rsidR="005B2789">
        <w:t>turned</w:t>
      </w:r>
      <w:r>
        <w:t xml:space="preserve">.  It is the Referrer’s responsibility to be aware of the relevant pathways associated to their </w:t>
      </w:r>
      <w:r w:rsidR="00D2124A">
        <w:t>referral practice.</w:t>
      </w:r>
    </w:p>
    <w:p w14:paraId="0817591D" w14:textId="77777777" w:rsidR="008642B9" w:rsidRDefault="008642B9" w:rsidP="00A258A2"/>
    <w:p w14:paraId="02C2588C" w14:textId="77777777" w:rsidR="003B4289" w:rsidRPr="00330052" w:rsidRDefault="001F100D" w:rsidP="00FD76A6">
      <w:pPr>
        <w:pStyle w:val="Heading2"/>
        <w:spacing w:after="240"/>
        <w:jc w:val="left"/>
      </w:pPr>
      <w:bookmarkStart w:id="31" w:name="_Toc131066104"/>
      <w:r w:rsidRPr="00330052">
        <w:t>NURSES</w:t>
      </w:r>
      <w:r>
        <w:t xml:space="preserve"> - </w:t>
      </w:r>
      <w:r w:rsidRPr="00330052">
        <w:t>EDUCATIONAL FRAMEWORKS</w:t>
      </w:r>
      <w:bookmarkEnd w:id="31"/>
    </w:p>
    <w:p w14:paraId="74CBB05F" w14:textId="77777777" w:rsidR="003B4289" w:rsidRPr="00601608" w:rsidRDefault="003B4289" w:rsidP="00B00BE7">
      <w:pPr>
        <w:jc w:val="left"/>
      </w:pPr>
      <w:r w:rsidRPr="00601608">
        <w:t xml:space="preserve">The Primary Care and General Practice Nursing Career and Core Capabilities Framework is due to be released and will support Health Education England to achieve the aims of the GPN </w:t>
      </w:r>
      <w:r w:rsidR="00272B09" w:rsidRPr="00601608">
        <w:t>10-point</w:t>
      </w:r>
      <w:r w:rsidRPr="00601608">
        <w:t xml:space="preserve"> action plan. The Framework provides a standard and greater clarity on the scope of practice for nurses working within primary care and general practice settings. As more care is being managed and delivered in the primary care setting there are opportunities for a wider range of nursing knowledge, skills and attributes including nursing associate, mental health, learning disabilities and children’s nursing. The NHS needs a workforce that is fit for the future and nurses can play an integral part in the multi-professional team.</w:t>
      </w:r>
    </w:p>
    <w:p w14:paraId="453A3196" w14:textId="77777777" w:rsidR="003B4289" w:rsidRPr="00601608" w:rsidRDefault="003B4289" w:rsidP="00B00BE7">
      <w:pPr>
        <w:jc w:val="left"/>
      </w:pPr>
      <w:r w:rsidRPr="00601608">
        <w:t xml:space="preserve">The Core Capabilities Framework for Advanced Clinical Practice (Nurses) working in General Practice/Primary Care in England is already in use and this framework identifies the robust underpinning knowledge and capabilities required by the ACP </w:t>
      </w:r>
      <w:r w:rsidRPr="00601608">
        <w:lastRenderedPageBreak/>
        <w:t xml:space="preserve">(Primary Care Nurse) working with an agreed scope of practice within the general practice/primary care multi-professional team and provides the opportunity for them to embrace the Health Education England Multi-Professional Framework for Advanced Clinical Practice in England. </w:t>
      </w:r>
    </w:p>
    <w:p w14:paraId="648D28D2" w14:textId="77777777" w:rsidR="00AF1B43" w:rsidRDefault="00AF1B43" w:rsidP="00B00BE7">
      <w:pPr>
        <w:jc w:val="left"/>
      </w:pPr>
      <w:r>
        <w:t>P</w:t>
      </w:r>
      <w:r w:rsidRPr="00601608">
        <w:t xml:space="preserve">ermitted </w:t>
      </w:r>
      <w:r>
        <w:t xml:space="preserve">relevant </w:t>
      </w:r>
      <w:r w:rsidRPr="00601608">
        <w:t xml:space="preserve">radiological examinations can be requested by a </w:t>
      </w:r>
      <w:r>
        <w:t>Nurse</w:t>
      </w:r>
      <w:r w:rsidRPr="00601608">
        <w:t xml:space="preserve"> working in a</w:t>
      </w:r>
      <w:r>
        <w:t>n</w:t>
      </w:r>
      <w:r w:rsidRPr="00601608">
        <w:t xml:space="preserve"> </w:t>
      </w:r>
      <w:r>
        <w:t>enhanced or advanced</w:t>
      </w:r>
      <w:r w:rsidRPr="00601608">
        <w:t xml:space="preserve"> role, provided they have completed their relevant training and competencies</w:t>
      </w:r>
      <w:r>
        <w:t xml:space="preserve">.  </w:t>
      </w:r>
    </w:p>
    <w:p w14:paraId="1663FE9F" w14:textId="77777777" w:rsidR="00AF1B43" w:rsidRDefault="00AF1B43" w:rsidP="00B00BE7">
      <w:pPr>
        <w:jc w:val="left"/>
      </w:pPr>
      <w:r>
        <w:t>Referrals must be made in line with local referral pathways.  If referrals are made that are not consistent with recognised pathways this may result in requests being deferred or re</w:t>
      </w:r>
      <w:r w:rsidR="005B2789">
        <w:t>turned</w:t>
      </w:r>
      <w:r>
        <w:t>.  It is the Referrer’s responsibility to be aware of the relevant pathways associated to their referral practice.</w:t>
      </w:r>
    </w:p>
    <w:p w14:paraId="152BD6AE" w14:textId="77777777" w:rsidR="00510414" w:rsidRDefault="00510414" w:rsidP="00A258A2"/>
    <w:p w14:paraId="4DD79E89" w14:textId="77777777" w:rsidR="00D01184" w:rsidRPr="00330052" w:rsidRDefault="001F100D" w:rsidP="00FD76A6">
      <w:pPr>
        <w:pStyle w:val="Heading2"/>
        <w:spacing w:after="240"/>
        <w:jc w:val="left"/>
      </w:pPr>
      <w:bookmarkStart w:id="32" w:name="_Toc131066105"/>
      <w:r w:rsidRPr="007C54F5">
        <w:t>PARAMEDICS</w:t>
      </w:r>
      <w:r>
        <w:t xml:space="preserve"> - </w:t>
      </w:r>
      <w:r w:rsidRPr="00330052">
        <w:t>EDUCATIONAL FRAMEWORKS</w:t>
      </w:r>
      <w:bookmarkEnd w:id="32"/>
    </w:p>
    <w:p w14:paraId="63E9D8FD" w14:textId="77777777" w:rsidR="003B4289" w:rsidRPr="00601608" w:rsidRDefault="003B4289" w:rsidP="00B00BE7">
      <w:pPr>
        <w:jc w:val="left"/>
      </w:pPr>
      <w:r w:rsidRPr="00601608">
        <w:t xml:space="preserve">The First Contact Practitioners and Advanced Practitioners in Primary Care: (Paramedics) A Roadmap to Practice is a supportive document that provides a clear educational pathway from undergraduate to advanced practice for clinicians wishing to pursue a career in primary care. </w:t>
      </w:r>
    </w:p>
    <w:p w14:paraId="1D365F58" w14:textId="77777777" w:rsidR="003B4289" w:rsidRPr="00601608" w:rsidRDefault="003B4289" w:rsidP="00B00BE7">
      <w:pPr>
        <w:jc w:val="left"/>
      </w:pPr>
      <w:r w:rsidRPr="00601608">
        <w:t>Clinicians completing the capability framework will be recognised by Health Education England’s Centre for Advancing Practice and will be placed on a First Contact Practitioner directory.</w:t>
      </w:r>
    </w:p>
    <w:p w14:paraId="49F468FE" w14:textId="77777777" w:rsidR="003B4289" w:rsidRPr="00601608" w:rsidRDefault="003B4289" w:rsidP="00B00BE7">
      <w:pPr>
        <w:jc w:val="left"/>
      </w:pPr>
      <w:r w:rsidRPr="00601608">
        <w:t>The ‘roadmap to practice’ outlines the skills and attributes needed to help paramedics become First Contact practitioners (FCPs) or Advanced Practitioners (APs). The new roadmap provides an educational pathway for paramedics who wish to work in primary care, as well as setting out the supervision and governance needed and giving training guidance for supervisors.</w:t>
      </w:r>
    </w:p>
    <w:p w14:paraId="406CB0B0" w14:textId="77777777" w:rsidR="003B4289" w:rsidRPr="00601608" w:rsidRDefault="003B4289" w:rsidP="00B00BE7">
      <w:pPr>
        <w:jc w:val="left"/>
      </w:pPr>
      <w:r w:rsidRPr="00601608">
        <w:t>It articulates the capabilities so that employers and workforce planners can understand what the clinicians can offer to the multi-professional team to enable the best care for their patient population. It also provides clear guidance of the expected supervision needed to support the roadmap to practice and outlines the bespoke supervision training that a supervisor needs to have completed.</w:t>
      </w:r>
    </w:p>
    <w:p w14:paraId="24C336AB" w14:textId="77777777" w:rsidR="003B4289" w:rsidRPr="00601608" w:rsidRDefault="003B4289" w:rsidP="00B00BE7">
      <w:pPr>
        <w:jc w:val="left"/>
      </w:pPr>
      <w:r w:rsidRPr="00601608">
        <w:t xml:space="preserve">Paramedics also have the Skills for Health Paramedic Specialist in Primary and Urgent Care Core Capabilities Framework. </w:t>
      </w:r>
    </w:p>
    <w:p w14:paraId="7014F2B8" w14:textId="77777777" w:rsidR="003B4289" w:rsidRDefault="003B4289" w:rsidP="00B00BE7">
      <w:pPr>
        <w:jc w:val="left"/>
      </w:pPr>
      <w:r w:rsidRPr="00601608">
        <w:t xml:space="preserve">This framework is used to provide guidance on clinical capabilities to undertake this role and supports the Paramedic in their role.  </w:t>
      </w:r>
    </w:p>
    <w:p w14:paraId="6EB06A50" w14:textId="77777777" w:rsidR="00AF1B43" w:rsidRDefault="00AF1B43" w:rsidP="00B00BE7">
      <w:pPr>
        <w:jc w:val="left"/>
      </w:pPr>
      <w:r>
        <w:t>P</w:t>
      </w:r>
      <w:r w:rsidRPr="00601608">
        <w:t xml:space="preserve">ermitted </w:t>
      </w:r>
      <w:r>
        <w:t xml:space="preserve">relevant </w:t>
      </w:r>
      <w:r w:rsidRPr="00601608">
        <w:t xml:space="preserve">radiological examinations can be requested by a </w:t>
      </w:r>
      <w:r>
        <w:t>Paramedic</w:t>
      </w:r>
      <w:r w:rsidRPr="00601608">
        <w:t xml:space="preserve"> working in a</w:t>
      </w:r>
      <w:r>
        <w:t>n</w:t>
      </w:r>
      <w:r w:rsidRPr="00601608">
        <w:t xml:space="preserve"> </w:t>
      </w:r>
      <w:r>
        <w:t>enhanced or advanced</w:t>
      </w:r>
      <w:r w:rsidRPr="00601608">
        <w:t xml:space="preserve"> role, provided they have completed their relevant training and competencies</w:t>
      </w:r>
      <w:r>
        <w:t xml:space="preserve">.  </w:t>
      </w:r>
    </w:p>
    <w:p w14:paraId="00EB6771" w14:textId="77777777" w:rsidR="00AF1B43" w:rsidRDefault="00AF1B43" w:rsidP="00B00BE7">
      <w:pPr>
        <w:jc w:val="left"/>
      </w:pPr>
      <w:r>
        <w:lastRenderedPageBreak/>
        <w:t>Referrals must be made in line with local referral pathways.  If referrals are made that are not consistent with recognised pathways this may result in requests being deferred or re</w:t>
      </w:r>
      <w:r w:rsidR="005B2789">
        <w:t>turned</w:t>
      </w:r>
      <w:r>
        <w:t>.  It is the Referrer’s responsibility to be aware of the relevant pathways associated to their referral practice.</w:t>
      </w:r>
    </w:p>
    <w:p w14:paraId="61EC0E93" w14:textId="77777777" w:rsidR="001F3FF2" w:rsidRDefault="001F3FF2" w:rsidP="00A258A2"/>
    <w:p w14:paraId="37F803E8" w14:textId="77777777" w:rsidR="00D01184" w:rsidRPr="00330052" w:rsidRDefault="001F100D" w:rsidP="00FD76A6">
      <w:pPr>
        <w:pStyle w:val="Heading2"/>
        <w:spacing w:after="240"/>
        <w:jc w:val="left"/>
      </w:pPr>
      <w:bookmarkStart w:id="33" w:name="_Toc131066106"/>
      <w:r w:rsidRPr="004F1C6C">
        <w:t>CLINICAL PHARMACISTS</w:t>
      </w:r>
      <w:r>
        <w:t xml:space="preserve"> - </w:t>
      </w:r>
      <w:r w:rsidRPr="00330052">
        <w:t>EDUCATIONAL FRAMEWORKS</w:t>
      </w:r>
      <w:bookmarkEnd w:id="33"/>
    </w:p>
    <w:p w14:paraId="40BAACCE" w14:textId="77777777" w:rsidR="003B4289" w:rsidRDefault="003B4289" w:rsidP="00B00BE7">
      <w:pPr>
        <w:jc w:val="left"/>
      </w:pPr>
      <w:r w:rsidRPr="00601608">
        <w:t>To ensure national consistency in standards of patient care and safety across England, the Primary Care Network Contract Directed Enhanced Service Contract specification 2019/20 says that ‘</w:t>
      </w:r>
      <w:r w:rsidR="00DF718C">
        <w:t>C</w:t>
      </w:r>
      <w:r w:rsidRPr="00601608">
        <w:t xml:space="preserve">linical </w:t>
      </w:r>
      <w:r w:rsidR="00DF718C">
        <w:t>P</w:t>
      </w:r>
      <w:r w:rsidRPr="00601608">
        <w:t xml:space="preserve">harmacists being employed through the Network Contract DES funding will either be enrolled in, or have qualified from, the CPPE Primary care pharmacy education pathway that it has commissioned through Health Education England (HEE)’. This training programme equips the </w:t>
      </w:r>
      <w:r w:rsidR="00DF718C">
        <w:t>Clinical P</w:t>
      </w:r>
      <w:r w:rsidRPr="00601608">
        <w:t>harmacist to be able to practise and prescribe safely and effectively in a primary care setting and to deliver the key responsibilities of the role.</w:t>
      </w:r>
    </w:p>
    <w:p w14:paraId="5484264A" w14:textId="77777777" w:rsidR="00AF1B43" w:rsidRDefault="00AF1B43" w:rsidP="00B00BE7">
      <w:pPr>
        <w:jc w:val="left"/>
      </w:pPr>
      <w:r>
        <w:t>P</w:t>
      </w:r>
      <w:r w:rsidRPr="00601608">
        <w:t xml:space="preserve">ermitted </w:t>
      </w:r>
      <w:r>
        <w:t xml:space="preserve">relevant </w:t>
      </w:r>
      <w:r w:rsidRPr="00601608">
        <w:t xml:space="preserve">radiological examinations can be requested by a </w:t>
      </w:r>
      <w:r>
        <w:t>Clinical Pharmacis</w:t>
      </w:r>
      <w:r w:rsidR="00454F03">
        <w:t>t</w:t>
      </w:r>
      <w:r w:rsidRPr="00601608">
        <w:t xml:space="preserve"> working in a</w:t>
      </w:r>
      <w:r>
        <w:t>n</w:t>
      </w:r>
      <w:r w:rsidRPr="00601608">
        <w:t xml:space="preserve"> </w:t>
      </w:r>
      <w:r>
        <w:t>advanced</w:t>
      </w:r>
      <w:r w:rsidRPr="00601608">
        <w:t xml:space="preserve"> role, provided they have completed their relevant training and competencies</w:t>
      </w:r>
      <w:r>
        <w:t xml:space="preserve">.  </w:t>
      </w:r>
    </w:p>
    <w:p w14:paraId="6CBDBB59" w14:textId="77777777" w:rsidR="00AF1B43" w:rsidRDefault="00AF1B43" w:rsidP="00B00BE7">
      <w:pPr>
        <w:jc w:val="left"/>
      </w:pPr>
      <w:r>
        <w:t>Referrals must be made in line with local referral pathways.  If referrals are made that are not consistent with recognised pathways this may result in requests being deferred or re</w:t>
      </w:r>
      <w:r w:rsidR="00454F03">
        <w:t>turned</w:t>
      </w:r>
      <w:r>
        <w:t>.  It is the Referrer’s responsibility to be aware of the relevant pathways associated to their referral practice.</w:t>
      </w:r>
    </w:p>
    <w:p w14:paraId="45C936B3" w14:textId="77777777" w:rsidR="007C4017" w:rsidRPr="00601608" w:rsidRDefault="007C4017" w:rsidP="007C4017"/>
    <w:p w14:paraId="5344441F" w14:textId="77777777" w:rsidR="00D01184" w:rsidRPr="00330052" w:rsidRDefault="007C4017" w:rsidP="00FD76A6">
      <w:pPr>
        <w:pStyle w:val="Heading2"/>
        <w:spacing w:after="240"/>
        <w:jc w:val="left"/>
      </w:pPr>
      <w:bookmarkStart w:id="34" w:name="_Toc131066107"/>
      <w:r w:rsidRPr="00A611ED">
        <w:t>PODIATRISTS</w:t>
      </w:r>
      <w:r>
        <w:t xml:space="preserve"> - </w:t>
      </w:r>
      <w:r w:rsidRPr="00330052">
        <w:t>EDUCATIONAL FRAMEWORKS</w:t>
      </w:r>
      <w:bookmarkEnd w:id="34"/>
    </w:p>
    <w:p w14:paraId="0E9A0106" w14:textId="10E26844" w:rsidR="003B4289" w:rsidRPr="00601608" w:rsidRDefault="003B4289" w:rsidP="00B00BE7">
      <w:pPr>
        <w:jc w:val="left"/>
      </w:pPr>
      <w:r w:rsidRPr="00601608">
        <w:t>Podiatrists are experts in all aspects of foot and lower limb function and healt</w:t>
      </w:r>
      <w:r w:rsidR="004F1C6C">
        <w:t xml:space="preserve">h and </w:t>
      </w:r>
      <w:r w:rsidRPr="00601608">
        <w:t xml:space="preserve">are highly skilled healthcare professionals trained to diagnose, treat, rehabilitate and prevent abnormalities of the foot and lower limb. They can enable patients to manage foot and ankle pain, manage skin conditions of the legs and feet, treat foot and leg infections and assess and manage lower limb neurological and circulatory disorders. In addition to delivering wider public health messages </w:t>
      </w:r>
      <w:proofErr w:type="gramStart"/>
      <w:r w:rsidRPr="00601608">
        <w:t>in order to</w:t>
      </w:r>
      <w:proofErr w:type="gramEnd"/>
      <w:r w:rsidRPr="00601608">
        <w:t xml:space="preserve"> minimise isolation, promote physical activity, support weight loss strategies and healthy lifestyle choices, podiatrists keep people mobile, in work and active throughout their life course.</w:t>
      </w:r>
    </w:p>
    <w:p w14:paraId="4525EFC3" w14:textId="77777777" w:rsidR="003B4289" w:rsidRPr="00601608" w:rsidRDefault="003B4289" w:rsidP="00B00BE7">
      <w:pPr>
        <w:jc w:val="left"/>
      </w:pPr>
      <w:r w:rsidRPr="00601608">
        <w:t xml:space="preserve">Podiatrists are trained to work autonomously and as part of multidisciplinary teams to safely diagnose, risk assess and triage, and provide advice and initiate treatment for complications of the foot and lower limb. The expertise of the podiatrist as a First Contact Practitioner is wide ranging, facilitating for early identification of a range of conditions. </w:t>
      </w:r>
    </w:p>
    <w:p w14:paraId="5B6BE89A" w14:textId="77777777" w:rsidR="003B4289" w:rsidRDefault="003B4289" w:rsidP="00B00BE7">
      <w:pPr>
        <w:jc w:val="left"/>
      </w:pPr>
      <w:r w:rsidRPr="00601608">
        <w:lastRenderedPageBreak/>
        <w:t xml:space="preserve">The First Contact Practitioners and Advanced Practitioners in Primary Care: (Podiatrists) A Roadmap to Practice is supportive document that provides a clear educational pathway from undergraduate to advanced practice for clinicians wishing to pursue a career in primary care. </w:t>
      </w:r>
    </w:p>
    <w:p w14:paraId="55C730D7" w14:textId="77777777" w:rsidR="00AF1B43" w:rsidRDefault="00AF1B43" w:rsidP="00B00BE7">
      <w:pPr>
        <w:jc w:val="left"/>
      </w:pPr>
      <w:r>
        <w:t>P</w:t>
      </w:r>
      <w:r w:rsidRPr="00601608">
        <w:t xml:space="preserve">ermitted </w:t>
      </w:r>
      <w:r>
        <w:t xml:space="preserve">relevant </w:t>
      </w:r>
      <w:r w:rsidRPr="00601608">
        <w:t xml:space="preserve">radiological examinations can be requested by a </w:t>
      </w:r>
      <w:r>
        <w:t>Podiatrist</w:t>
      </w:r>
      <w:r w:rsidRPr="00601608">
        <w:t xml:space="preserve"> working in a</w:t>
      </w:r>
      <w:r>
        <w:t>n</w:t>
      </w:r>
      <w:r w:rsidRPr="00601608">
        <w:t xml:space="preserve"> </w:t>
      </w:r>
      <w:r>
        <w:t>enhanced or advanced</w:t>
      </w:r>
      <w:r w:rsidRPr="00601608">
        <w:t xml:space="preserve"> role, provided they have completed their relevant training and competencies</w:t>
      </w:r>
      <w:r>
        <w:t xml:space="preserve">.  </w:t>
      </w:r>
    </w:p>
    <w:p w14:paraId="55A97A3A" w14:textId="77777777" w:rsidR="00AF1B43" w:rsidRDefault="00AF1B43" w:rsidP="00B00BE7">
      <w:pPr>
        <w:jc w:val="left"/>
      </w:pPr>
      <w:r>
        <w:t>Referrals must be made in line with local referral pathways.  If referrals are made that are not consistent with recognised pathways this may result in requests being deferred or re</w:t>
      </w:r>
      <w:r w:rsidR="00454F03">
        <w:t>turned</w:t>
      </w:r>
      <w:r>
        <w:t>.  It is the Referrer’s responsibility to be aware of the relevant pathways associated to their referral practice.</w:t>
      </w:r>
    </w:p>
    <w:p w14:paraId="61C2DFE8" w14:textId="77777777" w:rsidR="00A611ED" w:rsidRDefault="00A611ED" w:rsidP="00A258A2"/>
    <w:p w14:paraId="0C14A326" w14:textId="77777777" w:rsidR="007C4017" w:rsidRDefault="007C4017" w:rsidP="00FD76A6">
      <w:pPr>
        <w:pStyle w:val="Heading1"/>
        <w:sectPr w:rsidR="007C4017">
          <w:pgSz w:w="11906" w:h="16838"/>
          <w:pgMar w:top="1440" w:right="1440" w:bottom="1440" w:left="1440" w:header="708" w:footer="708" w:gutter="0"/>
          <w:cols w:space="708"/>
          <w:docGrid w:linePitch="360"/>
        </w:sectPr>
      </w:pPr>
    </w:p>
    <w:p w14:paraId="0EC39072" w14:textId="77777777" w:rsidR="0039379F" w:rsidRPr="00A611ED" w:rsidRDefault="00C92A6C" w:rsidP="008C1F65">
      <w:pPr>
        <w:pStyle w:val="Heading1"/>
        <w:spacing w:after="240"/>
        <w:jc w:val="left"/>
      </w:pPr>
      <w:bookmarkStart w:id="35" w:name="_Toc131066108"/>
      <w:r>
        <w:lastRenderedPageBreak/>
        <w:t>BIBLIOGRAPHY</w:t>
      </w:r>
      <w:bookmarkEnd w:id="35"/>
    </w:p>
    <w:p w14:paraId="7F891C42" w14:textId="77777777" w:rsidR="003B4289" w:rsidRDefault="003B4289" w:rsidP="00B00BE7">
      <w:pPr>
        <w:pStyle w:val="ListParagraph"/>
        <w:numPr>
          <w:ilvl w:val="0"/>
          <w:numId w:val="47"/>
        </w:numPr>
        <w:jc w:val="left"/>
      </w:pPr>
      <w:r w:rsidRPr="00601608">
        <w:t>Advanced Clinical Practice (Nurses) Working in General Practice / Primary Care in England (2020)</w:t>
      </w:r>
      <w:r w:rsidR="00867E03">
        <w:t xml:space="preserve"> - </w:t>
      </w:r>
      <w:hyperlink r:id="rId29" w:history="1">
        <w:r w:rsidR="00C92A6C" w:rsidRPr="00091B01">
          <w:rPr>
            <w:rStyle w:val="Hyperlink"/>
          </w:rPr>
          <w:t>https://skillsforhealth.org.uk/info-hub/advanced-clinical-practice-nurses-working-in-general-practice-primary-care-in-england-2020/</w:t>
        </w:r>
      </w:hyperlink>
    </w:p>
    <w:p w14:paraId="4A0E0EAE" w14:textId="77777777" w:rsidR="003B4289" w:rsidRDefault="003B4289" w:rsidP="00B00BE7">
      <w:pPr>
        <w:pStyle w:val="ListParagraph"/>
        <w:numPr>
          <w:ilvl w:val="0"/>
          <w:numId w:val="46"/>
        </w:numPr>
        <w:jc w:val="left"/>
      </w:pPr>
      <w:r w:rsidRPr="00601608">
        <w:t xml:space="preserve">British Institute of </w:t>
      </w:r>
      <w:r w:rsidR="002A4955">
        <w:t>Radiology</w:t>
      </w:r>
      <w:r w:rsidR="00867E03">
        <w:t xml:space="preserve"> - </w:t>
      </w:r>
      <w:hyperlink r:id="rId30" w:history="1">
        <w:r w:rsidR="00C92A6C" w:rsidRPr="00091B01">
          <w:rPr>
            <w:rStyle w:val="Hyperlink"/>
          </w:rPr>
          <w:t>https://bir.org.uk/</w:t>
        </w:r>
      </w:hyperlink>
    </w:p>
    <w:p w14:paraId="1856090C" w14:textId="77777777" w:rsidR="003B4289" w:rsidRDefault="003B4289" w:rsidP="00B00BE7">
      <w:pPr>
        <w:pStyle w:val="ListParagraph"/>
        <w:numPr>
          <w:ilvl w:val="0"/>
          <w:numId w:val="45"/>
        </w:numPr>
        <w:jc w:val="left"/>
      </w:pPr>
      <w:r w:rsidRPr="00601608">
        <w:t>First Contact Practitioners and Advanced Practitioners in Primary Care: (Paramedic) A Roadmap to Practice</w:t>
      </w:r>
      <w:r w:rsidR="00867E03">
        <w:t xml:space="preserve"> - </w:t>
      </w:r>
      <w:hyperlink r:id="rId31" w:history="1">
        <w:r w:rsidR="00C92A6C" w:rsidRPr="00091B01">
          <w:rPr>
            <w:rStyle w:val="Hyperlink"/>
          </w:rPr>
          <w:t>https://www.hee.nhs.uk/sites/default/files/documents/Paramedics-FINAL%20%28002%29.pdf</w:t>
        </w:r>
      </w:hyperlink>
    </w:p>
    <w:p w14:paraId="37A5D10D" w14:textId="77777777" w:rsidR="003B4289" w:rsidRDefault="003B4289" w:rsidP="00B00BE7">
      <w:pPr>
        <w:pStyle w:val="ListParagraph"/>
        <w:numPr>
          <w:ilvl w:val="0"/>
          <w:numId w:val="44"/>
        </w:numPr>
        <w:jc w:val="left"/>
      </w:pPr>
      <w:r w:rsidRPr="00601608">
        <w:t>First Contact Practitioners and Advanced Practitioners in Primary Care: (Musculoskeletal) A Roadmap to Practice</w:t>
      </w:r>
      <w:r w:rsidR="00867E03">
        <w:t xml:space="preserve"> - </w:t>
      </w:r>
      <w:hyperlink r:id="rId32" w:history="1">
        <w:r w:rsidR="00C92A6C" w:rsidRPr="00091B01">
          <w:rPr>
            <w:rStyle w:val="Hyperlink"/>
          </w:rPr>
          <w:t>https://www.hee.nhs.uk/sites/default/files/documents/A%20Roadmap%20to%20Practice.pdf</w:t>
        </w:r>
      </w:hyperlink>
    </w:p>
    <w:p w14:paraId="6F51A255" w14:textId="77777777" w:rsidR="003B4289" w:rsidRDefault="003B4289" w:rsidP="00B00BE7">
      <w:pPr>
        <w:pStyle w:val="ListParagraph"/>
        <w:numPr>
          <w:ilvl w:val="0"/>
          <w:numId w:val="43"/>
        </w:numPr>
        <w:jc w:val="left"/>
      </w:pPr>
      <w:r w:rsidRPr="00601608">
        <w:t>First Contact Practitioners and Advanced Practitioners in Primary Care: (Podiatry) A Roadmap to Practice</w:t>
      </w:r>
      <w:r w:rsidR="00867E03">
        <w:t xml:space="preserve"> - </w:t>
      </w:r>
      <w:hyperlink r:id="rId33" w:history="1">
        <w:r w:rsidR="00C92A6C" w:rsidRPr="00091B01">
          <w:rPr>
            <w:rStyle w:val="Hyperlink"/>
          </w:rPr>
          <w:t>https://www.hee.nhs.uk/sites</w:t>
        </w:r>
        <w:r w:rsidR="00C92A6C" w:rsidRPr="00091B01">
          <w:rPr>
            <w:rStyle w:val="Hyperlink"/>
          </w:rPr>
          <w:t>/</w:t>
        </w:r>
        <w:r w:rsidR="00C92A6C" w:rsidRPr="00091B01">
          <w:rPr>
            <w:rStyle w:val="Hyperlink"/>
          </w:rPr>
          <w:t>default/files/documents/PodiatrySept21-FINAL.pdf</w:t>
        </w:r>
      </w:hyperlink>
    </w:p>
    <w:p w14:paraId="29CD8314" w14:textId="77777777" w:rsidR="003B4289" w:rsidRDefault="003B4289" w:rsidP="00B00BE7">
      <w:pPr>
        <w:pStyle w:val="ListParagraph"/>
        <w:numPr>
          <w:ilvl w:val="0"/>
          <w:numId w:val="42"/>
        </w:numPr>
        <w:jc w:val="left"/>
      </w:pPr>
      <w:r w:rsidRPr="00601608">
        <w:t>GPN 10-point plan</w:t>
      </w:r>
      <w:r w:rsidR="00867E03">
        <w:t xml:space="preserve"> - </w:t>
      </w:r>
      <w:hyperlink r:id="rId34" w:history="1">
        <w:r w:rsidR="00C92A6C" w:rsidRPr="00091B01">
          <w:rPr>
            <w:rStyle w:val="Hyperlink"/>
          </w:rPr>
          <w:t>https://www.england.nhs.uk/wp-content/uploads/2018/01/general-practice-nursing-ten-point-plan-v17.pdf</w:t>
        </w:r>
      </w:hyperlink>
    </w:p>
    <w:p w14:paraId="4C2A54D5" w14:textId="77777777" w:rsidR="00C92A6C" w:rsidRPr="00601608" w:rsidRDefault="003B4289" w:rsidP="00B00BE7">
      <w:pPr>
        <w:pStyle w:val="ListParagraph"/>
        <w:numPr>
          <w:ilvl w:val="0"/>
          <w:numId w:val="41"/>
        </w:numPr>
        <w:jc w:val="left"/>
      </w:pPr>
      <w:r w:rsidRPr="00601608">
        <w:t>HEE Centre for Advancing Practice</w:t>
      </w:r>
      <w:r w:rsidR="00867E03">
        <w:t xml:space="preserve"> - </w:t>
      </w:r>
      <w:hyperlink r:id="rId35" w:history="1">
        <w:r w:rsidR="00C92A6C" w:rsidRPr="00091B01">
          <w:rPr>
            <w:rStyle w:val="Hyperlink"/>
          </w:rPr>
          <w:t>https://advanced-practice.hee.nhs.uk/</w:t>
        </w:r>
      </w:hyperlink>
    </w:p>
    <w:p w14:paraId="0F053C8F" w14:textId="77777777" w:rsidR="003B4289" w:rsidRDefault="003B4289" w:rsidP="00B00BE7">
      <w:pPr>
        <w:pStyle w:val="ListParagraph"/>
        <w:numPr>
          <w:ilvl w:val="0"/>
          <w:numId w:val="40"/>
        </w:numPr>
        <w:jc w:val="left"/>
      </w:pPr>
      <w:r w:rsidRPr="00601608">
        <w:t>HEE eLearning for Health</w:t>
      </w:r>
      <w:r w:rsidR="00867E03">
        <w:t xml:space="preserve"> - </w:t>
      </w:r>
      <w:hyperlink r:id="rId36" w:history="1">
        <w:r w:rsidR="00C92A6C" w:rsidRPr="00091B01">
          <w:rPr>
            <w:rStyle w:val="Hyperlink"/>
          </w:rPr>
          <w:t>https://www.e-lfh.org.uk/</w:t>
        </w:r>
      </w:hyperlink>
    </w:p>
    <w:p w14:paraId="56F0F0DF" w14:textId="77777777" w:rsidR="000D6823" w:rsidRDefault="000D6823" w:rsidP="00B00BE7">
      <w:pPr>
        <w:pStyle w:val="ListParagraph"/>
        <w:numPr>
          <w:ilvl w:val="0"/>
          <w:numId w:val="39"/>
        </w:numPr>
        <w:jc w:val="left"/>
      </w:pPr>
      <w:r w:rsidRPr="000D6823">
        <w:t>Health Education England (2017) Multi Professional Framework for Advanced Clinical Practice in England</w:t>
      </w:r>
      <w:r w:rsidR="00867E03">
        <w:t xml:space="preserve"> - </w:t>
      </w:r>
      <w:hyperlink r:id="rId37" w:history="1">
        <w:r w:rsidRPr="00091B01">
          <w:rPr>
            <w:rStyle w:val="Hyperlink"/>
          </w:rPr>
          <w:t>https://www.hee.nhs.uk/our-work/advanced-clinical-practice/multi-professional-framework</w:t>
        </w:r>
      </w:hyperlink>
    </w:p>
    <w:p w14:paraId="74557A51" w14:textId="77777777" w:rsidR="003B4289" w:rsidRDefault="003B4289" w:rsidP="00B00BE7">
      <w:pPr>
        <w:pStyle w:val="ListParagraph"/>
        <w:numPr>
          <w:ilvl w:val="0"/>
          <w:numId w:val="38"/>
        </w:numPr>
        <w:jc w:val="left"/>
      </w:pPr>
      <w:r w:rsidRPr="00601608">
        <w:t>Interim NHS People Plan</w:t>
      </w:r>
      <w:r w:rsidR="00867E03">
        <w:t xml:space="preserve"> - </w:t>
      </w:r>
      <w:hyperlink r:id="rId38" w:history="1">
        <w:r w:rsidR="00C92A6C" w:rsidRPr="00091B01">
          <w:rPr>
            <w:rStyle w:val="Hyperlink"/>
          </w:rPr>
          <w:t>https://www.longtermplan.nhs.uk/wp-content/uploads/2019/05/Interim-NHS-People-Plan_June2019.pdf</w:t>
        </w:r>
      </w:hyperlink>
    </w:p>
    <w:p w14:paraId="0E42776E" w14:textId="77777777" w:rsidR="003B4289" w:rsidRDefault="00714194" w:rsidP="00B00BE7">
      <w:pPr>
        <w:pStyle w:val="ListParagraph"/>
        <w:numPr>
          <w:ilvl w:val="0"/>
          <w:numId w:val="37"/>
        </w:numPr>
        <w:jc w:val="left"/>
      </w:pPr>
      <w:r w:rsidRPr="00A611ED">
        <w:t>Ionising Radiation (Medical Exposures) Regulations 2017 (SI 2017 No 1322)</w:t>
      </w:r>
      <w:r w:rsidR="00867E03">
        <w:t xml:space="preserve"> - </w:t>
      </w:r>
      <w:hyperlink r:id="rId39" w:history="1">
        <w:r w:rsidR="00C92A6C" w:rsidRPr="00091B01">
          <w:rPr>
            <w:rStyle w:val="Hyperlink"/>
          </w:rPr>
          <w:t>https://www.gov.uk/government/publications/ionising-radiation-medical-exposure-regulations-2017-guidance</w:t>
        </w:r>
      </w:hyperlink>
    </w:p>
    <w:p w14:paraId="26EC7022" w14:textId="77777777" w:rsidR="000D6823" w:rsidRDefault="00A611ED" w:rsidP="00B00BE7">
      <w:pPr>
        <w:pStyle w:val="ListParagraph"/>
        <w:numPr>
          <w:ilvl w:val="0"/>
          <w:numId w:val="37"/>
        </w:numPr>
        <w:jc w:val="left"/>
      </w:pPr>
      <w:r w:rsidRPr="00A611ED">
        <w:t xml:space="preserve">IR(ME)R: Implications for clinical practice in diagnostic imaging, interventional </w:t>
      </w:r>
      <w:r w:rsidR="002A4955">
        <w:t>Radiology</w:t>
      </w:r>
      <w:r w:rsidRPr="00A611ED">
        <w:t xml:space="preserve"> and diagnostic nuclear medicine, Royal College of </w:t>
      </w:r>
      <w:r w:rsidR="00706045">
        <w:t>Radiologist</w:t>
      </w:r>
      <w:r w:rsidRPr="00A611ED">
        <w:t>s, 2020.</w:t>
      </w:r>
      <w:r w:rsidR="00867E03">
        <w:t xml:space="preserve"> - </w:t>
      </w:r>
      <w:hyperlink r:id="rId40" w:history="1">
        <w:r w:rsidR="000D6823" w:rsidRPr="00091B01">
          <w:rPr>
            <w:rStyle w:val="Hyperlink"/>
          </w:rPr>
          <w:t>https://www.rcr.ac.uk/system/files/publication/field_publication_files/</w:t>
        </w:r>
        <w:r w:rsidR="00914DEA">
          <w:rPr>
            <w:rStyle w:val="Hyperlink"/>
          </w:rPr>
          <w:t>IR(ME)R</w:t>
        </w:r>
        <w:r w:rsidR="000D6823" w:rsidRPr="00091B01">
          <w:rPr>
            <w:rStyle w:val="Hyperlink"/>
          </w:rPr>
          <w:t>-implications-for-clinical-practice-in-diagnostic-imaging-interventional-</w:t>
        </w:r>
        <w:r w:rsidR="002A4955">
          <w:rPr>
            <w:rStyle w:val="Hyperlink"/>
          </w:rPr>
          <w:t>Radiology</w:t>
        </w:r>
        <w:r w:rsidR="000D6823" w:rsidRPr="00091B01">
          <w:rPr>
            <w:rStyle w:val="Hyperlink"/>
          </w:rPr>
          <w:t>-and-nuclear-medicine.pdf</w:t>
        </w:r>
      </w:hyperlink>
    </w:p>
    <w:p w14:paraId="57969288" w14:textId="77777777" w:rsidR="00A611ED" w:rsidRPr="00A611ED" w:rsidRDefault="00A611ED" w:rsidP="00B00BE7">
      <w:pPr>
        <w:pStyle w:val="ListParagraph"/>
        <w:numPr>
          <w:ilvl w:val="0"/>
          <w:numId w:val="36"/>
        </w:numPr>
        <w:jc w:val="left"/>
      </w:pPr>
      <w:r w:rsidRPr="00A611ED">
        <w:t>Medical and Dental Guidance Notes, IPEM</w:t>
      </w:r>
    </w:p>
    <w:p w14:paraId="46803E80" w14:textId="77777777" w:rsidR="003B4289" w:rsidRDefault="003B4289" w:rsidP="00B00BE7">
      <w:pPr>
        <w:pStyle w:val="ListParagraph"/>
        <w:numPr>
          <w:ilvl w:val="0"/>
          <w:numId w:val="35"/>
        </w:numPr>
        <w:jc w:val="left"/>
      </w:pPr>
      <w:r w:rsidRPr="00601608">
        <w:t>NHS England General Practice Contract</w:t>
      </w:r>
      <w:r w:rsidR="00867E03">
        <w:t xml:space="preserve"> - </w:t>
      </w:r>
      <w:hyperlink r:id="rId41" w:history="1">
        <w:r w:rsidR="00C92A6C" w:rsidRPr="00091B01">
          <w:rPr>
            <w:rStyle w:val="Hyperlink"/>
          </w:rPr>
          <w:t>https://www.england.nhs.uk/gp/investment/gp-contract/</w:t>
        </w:r>
      </w:hyperlink>
    </w:p>
    <w:p w14:paraId="48E5ACCF" w14:textId="77777777" w:rsidR="009D7926" w:rsidRPr="009D7926" w:rsidRDefault="003B4289" w:rsidP="009D7926">
      <w:pPr>
        <w:pStyle w:val="ListParagraph"/>
        <w:numPr>
          <w:ilvl w:val="0"/>
          <w:numId w:val="34"/>
        </w:numPr>
        <w:jc w:val="left"/>
        <w:rPr>
          <w:rStyle w:val="Hyperlink"/>
          <w:color w:val="auto"/>
          <w:u w:val="none"/>
        </w:rPr>
      </w:pPr>
      <w:r w:rsidRPr="00601608">
        <w:lastRenderedPageBreak/>
        <w:t>Paramedic Specialist in Primary and Urgent Care Core Capabilities Framework</w:t>
      </w:r>
      <w:r w:rsidR="00867E03">
        <w:t xml:space="preserve"> - </w:t>
      </w:r>
      <w:hyperlink r:id="rId42" w:history="1">
        <w:r w:rsidR="00867E03" w:rsidRPr="000F7552">
          <w:rPr>
            <w:rStyle w:val="Hyperlink"/>
          </w:rPr>
          <w:t>https://www.hee.nhs.uk/sites/default/files/documents/Paramedic%20Specialist%20in%20Primary%20and%20Urgent%20Care%20Core%20Capabilities%20Framework.pdf</w:t>
        </w:r>
      </w:hyperlink>
    </w:p>
    <w:p w14:paraId="440957AC" w14:textId="77777777" w:rsidR="007C1D8C" w:rsidRDefault="002A4955" w:rsidP="002F00E2">
      <w:pPr>
        <w:pStyle w:val="ListParagraph"/>
        <w:numPr>
          <w:ilvl w:val="0"/>
          <w:numId w:val="32"/>
        </w:numPr>
        <w:jc w:val="left"/>
      </w:pPr>
      <w:r>
        <w:t>Radiology</w:t>
      </w:r>
      <w:r w:rsidR="003B4289" w:rsidRPr="00601608">
        <w:t xml:space="preserve"> Requesting Protocol for Extended and Advanced Clinical Practitioners in the Emergency Department</w:t>
      </w:r>
      <w:r w:rsidR="00867E03">
        <w:t xml:space="preserve"> - </w:t>
      </w:r>
      <w:hyperlink r:id="rId43" w:history="1">
        <w:r w:rsidR="007C1D8C" w:rsidRPr="007C1D8C">
          <w:rPr>
            <w:color w:val="0000FF"/>
            <w:u w:val="single"/>
          </w:rPr>
          <w:t>Radiology_Requesting_Protocol_for_Extended_and_-ACPs_-in_the_ED. (cloudinary.com)</w:t>
        </w:r>
      </w:hyperlink>
      <w:r w:rsidR="007C1D8C" w:rsidRPr="00601608">
        <w:t xml:space="preserve"> </w:t>
      </w:r>
    </w:p>
    <w:p w14:paraId="4AE09B95" w14:textId="457F69C4" w:rsidR="003B4289" w:rsidRDefault="003B4289" w:rsidP="002F00E2">
      <w:pPr>
        <w:pStyle w:val="ListParagraph"/>
        <w:numPr>
          <w:ilvl w:val="0"/>
          <w:numId w:val="32"/>
        </w:numPr>
        <w:jc w:val="left"/>
      </w:pPr>
      <w:r w:rsidRPr="00601608">
        <w:t>UK quality code for Higher Education (Level 7 descriptors)</w:t>
      </w:r>
      <w:r w:rsidR="00867E03">
        <w:t xml:space="preserve"> - </w:t>
      </w:r>
      <w:hyperlink r:id="rId44" w:history="1">
        <w:r w:rsidR="00C92A6C" w:rsidRPr="00091B01">
          <w:rPr>
            <w:rStyle w:val="Hyperlink"/>
          </w:rPr>
          <w:t>https://www.qaa.ac.uk/docs/qaa/quality-code/qualifications-frameworks.pdf</w:t>
        </w:r>
      </w:hyperlink>
    </w:p>
    <w:p w14:paraId="25BD78EC" w14:textId="77777777" w:rsidR="003B4289" w:rsidRPr="00601608" w:rsidRDefault="003B4289" w:rsidP="00A258A2"/>
    <w:p w14:paraId="70D4CEBF" w14:textId="77777777" w:rsidR="001F3FF2" w:rsidRDefault="001F3FF2" w:rsidP="00A258A2"/>
    <w:p w14:paraId="2F0C6D80" w14:textId="77777777" w:rsidR="00D35E0D" w:rsidRDefault="00D35E0D" w:rsidP="00A258A2"/>
    <w:p w14:paraId="0AD18193" w14:textId="77777777" w:rsidR="00D35E0D" w:rsidRDefault="00D35E0D" w:rsidP="00A258A2"/>
    <w:p w14:paraId="22648F1D" w14:textId="77777777" w:rsidR="00D35E0D" w:rsidRDefault="00D35E0D" w:rsidP="00A258A2"/>
    <w:p w14:paraId="06D3138C" w14:textId="77777777" w:rsidR="00D35E0D" w:rsidRDefault="00D35E0D" w:rsidP="00A258A2"/>
    <w:p w14:paraId="6AA18453" w14:textId="77777777" w:rsidR="00D35E0D" w:rsidRDefault="00D35E0D" w:rsidP="00A258A2"/>
    <w:p w14:paraId="515E5345" w14:textId="77777777" w:rsidR="00D35E0D" w:rsidRDefault="00D35E0D" w:rsidP="00A258A2"/>
    <w:p w14:paraId="2AAD6638" w14:textId="77777777" w:rsidR="00D35E0D" w:rsidRDefault="00D35E0D" w:rsidP="00A258A2"/>
    <w:p w14:paraId="59373840" w14:textId="77777777" w:rsidR="00D35E0D" w:rsidRDefault="00D35E0D" w:rsidP="00A258A2"/>
    <w:p w14:paraId="3675DB26" w14:textId="77777777" w:rsidR="00714194" w:rsidRDefault="00714194" w:rsidP="00FD76A6">
      <w:pPr>
        <w:pStyle w:val="Heading1"/>
        <w:sectPr w:rsidR="00714194">
          <w:pgSz w:w="11906" w:h="16838"/>
          <w:pgMar w:top="1440" w:right="1440" w:bottom="1440" w:left="1440" w:header="708" w:footer="708" w:gutter="0"/>
          <w:cols w:space="708"/>
          <w:docGrid w:linePitch="360"/>
        </w:sectPr>
      </w:pPr>
    </w:p>
    <w:p w14:paraId="626509DC" w14:textId="77777777" w:rsidR="003B4289" w:rsidRPr="00A611ED" w:rsidRDefault="003B4289" w:rsidP="008C1F65">
      <w:pPr>
        <w:pStyle w:val="Heading1"/>
        <w:spacing w:after="240"/>
      </w:pPr>
      <w:bookmarkStart w:id="36" w:name="_Toc131066109"/>
      <w:r w:rsidRPr="00A611ED">
        <w:lastRenderedPageBreak/>
        <w:t>APPENDI</w:t>
      </w:r>
      <w:r w:rsidR="001F3FF2">
        <w:t>X</w:t>
      </w:r>
      <w:bookmarkEnd w:id="36"/>
    </w:p>
    <w:p w14:paraId="59381A95" w14:textId="77777777" w:rsidR="003B4289" w:rsidRPr="001F3FF2" w:rsidRDefault="003B4289" w:rsidP="00FD76A6">
      <w:pPr>
        <w:pStyle w:val="Heading2"/>
        <w:rPr>
          <w:bCs/>
        </w:rPr>
      </w:pPr>
      <w:bookmarkStart w:id="37" w:name="_Toc131066110"/>
      <w:r w:rsidRPr="00A611ED">
        <w:rPr>
          <w:bCs/>
        </w:rPr>
        <w:t xml:space="preserve">Appendix </w:t>
      </w:r>
      <w:r w:rsidR="007A4A51">
        <w:rPr>
          <w:bCs/>
        </w:rPr>
        <w:t>1</w:t>
      </w:r>
      <w:r w:rsidR="00237892">
        <w:rPr>
          <w:bCs/>
        </w:rPr>
        <w:t xml:space="preserve"> </w:t>
      </w:r>
      <w:r w:rsidRPr="00601608">
        <w:t>Audit for Radiological Examinations</w:t>
      </w:r>
      <w:bookmarkEnd w:id="37"/>
      <w:r w:rsidRPr="00601608">
        <w:t xml:space="preserve"> </w:t>
      </w:r>
    </w:p>
    <w:bookmarkStart w:id="38" w:name="_MON_1728825662"/>
    <w:bookmarkEnd w:id="38"/>
    <w:p w14:paraId="5860A1EA" w14:textId="31778643" w:rsidR="003B4289" w:rsidRDefault="003D72EE" w:rsidP="00A258A2">
      <w:r>
        <w:object w:dxaOrig="1650" w:dyaOrig="1068" w14:anchorId="4D8EA5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2.5pt;height:53.5pt" o:ole="">
            <v:imagedata r:id="rId45" o:title=""/>
          </v:shape>
          <o:OLEObject Type="Embed" ProgID="Word.Document.12" ShapeID="_x0000_i1028" DrawAspect="Icon" ObjectID="_1768638097" r:id="rId46">
            <o:FieldCodes>\s</o:FieldCodes>
          </o:OLEObject>
        </w:object>
      </w:r>
    </w:p>
    <w:p w14:paraId="0E307B68" w14:textId="77777777" w:rsidR="003B4289" w:rsidRPr="001F3FF2" w:rsidRDefault="003B4289" w:rsidP="00FD76A6">
      <w:pPr>
        <w:pStyle w:val="Heading2"/>
        <w:rPr>
          <w:bCs/>
        </w:rPr>
      </w:pPr>
      <w:bookmarkStart w:id="39" w:name="_Toc131066111"/>
      <w:r w:rsidRPr="00A611ED">
        <w:rPr>
          <w:bCs/>
        </w:rPr>
        <w:t xml:space="preserve">Appendix </w:t>
      </w:r>
      <w:r w:rsidR="007A4A51">
        <w:rPr>
          <w:bCs/>
        </w:rPr>
        <w:t>2</w:t>
      </w:r>
      <w:r w:rsidR="00237892">
        <w:rPr>
          <w:bCs/>
        </w:rPr>
        <w:t xml:space="preserve"> </w:t>
      </w:r>
      <w:r w:rsidRPr="00601608">
        <w:t>Onboarding Process</w:t>
      </w:r>
      <w:bookmarkEnd w:id="39"/>
      <w:r w:rsidRPr="00601608">
        <w:t xml:space="preserve"> </w:t>
      </w:r>
    </w:p>
    <w:p w14:paraId="74FAFFBF" w14:textId="2D580595" w:rsidR="003B4289" w:rsidRPr="00601608" w:rsidRDefault="003B4289" w:rsidP="00A258A2">
      <w:r w:rsidRPr="00601608">
        <w:t xml:space="preserve"> </w:t>
      </w:r>
      <w:bookmarkStart w:id="40" w:name="_MON_1728825709"/>
      <w:bookmarkEnd w:id="40"/>
      <w:r w:rsidR="003D72EE">
        <w:object w:dxaOrig="1650" w:dyaOrig="1068" w14:anchorId="747E0AFD">
          <v:shape id="_x0000_i1030" type="#_x0000_t75" style="width:82.5pt;height:53.5pt" o:ole="">
            <v:imagedata r:id="rId47" o:title=""/>
          </v:shape>
          <o:OLEObject Type="Embed" ProgID="Word.Document.12" ShapeID="_x0000_i1030" DrawAspect="Icon" ObjectID="_1768638098" r:id="rId48">
            <o:FieldCodes>\s</o:FieldCodes>
          </o:OLEObject>
        </w:object>
      </w:r>
    </w:p>
    <w:p w14:paraId="5C3240B7" w14:textId="77777777" w:rsidR="00E656E2" w:rsidRDefault="00201F24" w:rsidP="00FD76A6">
      <w:pPr>
        <w:pStyle w:val="Heading2"/>
        <w:jc w:val="left"/>
      </w:pPr>
      <w:bookmarkStart w:id="41" w:name="_Toc131066112"/>
      <w:r>
        <w:t xml:space="preserve">Appendix </w:t>
      </w:r>
      <w:r w:rsidR="00712F34">
        <w:t>3</w:t>
      </w:r>
      <w:r>
        <w:t xml:space="preserve"> - RCR iRefer weblink*:  </w:t>
      </w:r>
      <w:hyperlink r:id="rId49" w:history="1">
        <w:r w:rsidRPr="00112BC3">
          <w:rPr>
            <w:rStyle w:val="Hyperlink"/>
          </w:rPr>
          <w:t>https://www.irefer.org.uk/</w:t>
        </w:r>
        <w:bookmarkEnd w:id="41"/>
      </w:hyperlink>
      <w:r>
        <w:t xml:space="preserve"> </w:t>
      </w:r>
    </w:p>
    <w:p w14:paraId="6F673F48" w14:textId="77777777" w:rsidR="00201F24" w:rsidRDefault="00201F24" w:rsidP="00B00BE7">
      <w:pPr>
        <w:jc w:val="left"/>
      </w:pPr>
      <w:r>
        <w:t xml:space="preserve">*Subscription required - Referring locations are expected to provide this for their Medical and Non-Medical referrers. </w:t>
      </w:r>
    </w:p>
    <w:p w14:paraId="57DEA7BA" w14:textId="696506D2" w:rsidR="001370A6" w:rsidRPr="00601608" w:rsidRDefault="001370A6" w:rsidP="001370A6">
      <w:r>
        <w:t xml:space="preserve">If you are unable to open </w:t>
      </w:r>
      <w:r>
        <w:t>the documents in 19.1 or 19.2</w:t>
      </w:r>
      <w:r>
        <w:t xml:space="preserve">, please visit </w:t>
      </w:r>
      <w:hyperlink r:id="rId50" w:history="1">
        <w:r w:rsidRPr="00F9321A">
          <w:rPr>
            <w:rStyle w:val="Hyperlink"/>
          </w:rPr>
          <w:t>https://www.learninganddevelopmentcentre.co.uk/resources/protocol-for-requesting-radiological-examinations/</w:t>
        </w:r>
      </w:hyperlink>
      <w:r>
        <w:t xml:space="preserve"> and under the section entitled ‘Protocol’ there are links to both of these Appendix documents.</w:t>
      </w:r>
    </w:p>
    <w:p w14:paraId="0EE98FEA" w14:textId="77777777" w:rsidR="001370A6" w:rsidRPr="00201F24" w:rsidRDefault="001370A6" w:rsidP="00B00BE7">
      <w:pPr>
        <w:jc w:val="left"/>
        <w:sectPr w:rsidR="001370A6" w:rsidRPr="00201F24">
          <w:pgSz w:w="11906" w:h="16838"/>
          <w:pgMar w:top="1440" w:right="1440" w:bottom="1440" w:left="1440" w:header="708" w:footer="708" w:gutter="0"/>
          <w:cols w:space="708"/>
          <w:docGrid w:linePitch="360"/>
        </w:sectPr>
      </w:pPr>
    </w:p>
    <w:p w14:paraId="3142B8E9" w14:textId="77777777" w:rsidR="00E656E2" w:rsidRDefault="00E656E2" w:rsidP="008C1F65">
      <w:pPr>
        <w:pStyle w:val="Heading2"/>
        <w:spacing w:after="240"/>
      </w:pPr>
      <w:bookmarkStart w:id="42" w:name="_Toc131066113"/>
      <w:r>
        <w:lastRenderedPageBreak/>
        <w:t xml:space="preserve">Appendix </w:t>
      </w:r>
      <w:r w:rsidR="00712F34">
        <w:t>4</w:t>
      </w:r>
      <w:r>
        <w:t xml:space="preserve"> – SoR Referrer Paused </w:t>
      </w:r>
      <w:r w:rsidR="00AD6BD1">
        <w:t>&amp;</w:t>
      </w:r>
      <w:r>
        <w:t xml:space="preserve"> Check</w:t>
      </w:r>
      <w:r w:rsidR="00AD6BD1">
        <w:t>ed Quick Guide</w:t>
      </w:r>
      <w:bookmarkEnd w:id="42"/>
    </w:p>
    <w:p w14:paraId="67BC7F42" w14:textId="77777777" w:rsidR="00E656E2" w:rsidRPr="00E656E2" w:rsidRDefault="00E656E2" w:rsidP="00E656E2">
      <w:pPr>
        <w:sectPr w:rsidR="00E656E2" w:rsidRPr="00E656E2">
          <w:pgSz w:w="11906" w:h="16838"/>
          <w:pgMar w:top="1440" w:right="1440" w:bottom="1440" w:left="1440" w:header="708" w:footer="708" w:gutter="0"/>
          <w:cols w:space="708"/>
          <w:docGrid w:linePitch="360"/>
        </w:sectPr>
      </w:pPr>
      <w:r w:rsidRPr="00E656E2">
        <w:rPr>
          <w:noProof/>
        </w:rPr>
        <w:drawing>
          <wp:inline distT="0" distB="0" distL="0" distR="0" wp14:anchorId="227887D8" wp14:editId="05002DBB">
            <wp:extent cx="5467043" cy="7482205"/>
            <wp:effectExtent l="0" t="0" r="63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75565" cy="7493868"/>
                    </a:xfrm>
                    <a:prstGeom prst="rect">
                      <a:avLst/>
                    </a:prstGeom>
                  </pic:spPr>
                </pic:pic>
              </a:graphicData>
            </a:graphic>
          </wp:inline>
        </w:drawing>
      </w:r>
    </w:p>
    <w:p w14:paraId="456B0528" w14:textId="77777777" w:rsidR="003B4289" w:rsidRPr="00601608" w:rsidRDefault="00A258A2" w:rsidP="00FD76A6">
      <w:pPr>
        <w:pStyle w:val="Heading2"/>
      </w:pPr>
      <w:bookmarkStart w:id="43" w:name="_Toc131066114"/>
      <w:r>
        <w:rPr>
          <w:noProof/>
        </w:rPr>
        <w:lastRenderedPageBreak/>
        <w:drawing>
          <wp:anchor distT="0" distB="0" distL="114300" distR="114300" simplePos="0" relativeHeight="251658240" behindDoc="0" locked="0" layoutInCell="1" allowOverlap="1" wp14:anchorId="72E7249D" wp14:editId="28749864">
            <wp:simplePos x="0" y="0"/>
            <wp:positionH relativeFrom="margin">
              <wp:posOffset>-1042035</wp:posOffset>
            </wp:positionH>
            <wp:positionV relativeFrom="paragraph">
              <wp:posOffset>1144270</wp:posOffset>
            </wp:positionV>
            <wp:extent cx="7802245" cy="5996305"/>
            <wp:effectExtent l="762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rot="16200000">
                      <a:off x="0" y="0"/>
                      <a:ext cx="7802245" cy="5996305"/>
                    </a:xfrm>
                    <a:prstGeom prst="rect">
                      <a:avLst/>
                    </a:prstGeom>
                  </pic:spPr>
                </pic:pic>
              </a:graphicData>
            </a:graphic>
            <wp14:sizeRelH relativeFrom="margin">
              <wp14:pctWidth>0</wp14:pctWidth>
            </wp14:sizeRelH>
            <wp14:sizeRelV relativeFrom="margin">
              <wp14:pctHeight>0</wp14:pctHeight>
            </wp14:sizeRelV>
          </wp:anchor>
        </w:drawing>
      </w:r>
      <w:r w:rsidR="008F4601">
        <w:t>Shoulder Assessment and Management Guidance</w:t>
      </w:r>
      <w:bookmarkEnd w:id="43"/>
    </w:p>
    <w:p w14:paraId="35B1A4E0" w14:textId="011E8F40" w:rsidR="00E657A5" w:rsidRDefault="00E657A5" w:rsidP="00A258A2"/>
    <w:sectPr w:rsidR="00E657A5" w:rsidSect="009C436C">
      <w:pgSz w:w="11906" w:h="16838"/>
      <w:pgMar w:top="1440" w:right="1440" w:bottom="1440" w:left="1440" w:header="708" w:footer="1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5A1C1" w14:textId="77777777" w:rsidR="0080255A" w:rsidRDefault="0080255A" w:rsidP="00A258A2">
      <w:r>
        <w:separator/>
      </w:r>
    </w:p>
  </w:endnote>
  <w:endnote w:type="continuationSeparator" w:id="0">
    <w:p w14:paraId="06424571" w14:textId="77777777" w:rsidR="0080255A" w:rsidRDefault="0080255A" w:rsidP="00A258A2">
      <w:r>
        <w:continuationSeparator/>
      </w:r>
    </w:p>
  </w:endnote>
  <w:endnote w:type="continuationNotice" w:id="1">
    <w:p w14:paraId="1A99D665" w14:textId="77777777" w:rsidR="00CC5D16" w:rsidRDefault="00CC5D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24" w:type="dxa"/>
      <w:tblInd w:w="-75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617"/>
      <w:gridCol w:w="3490"/>
      <w:gridCol w:w="3417"/>
    </w:tblGrid>
    <w:tr w:rsidR="00DE6187" w:rsidRPr="00A80194" w14:paraId="72890B04" w14:textId="77777777" w:rsidTr="00FB4511">
      <w:trPr>
        <w:trHeight w:val="463"/>
      </w:trPr>
      <w:tc>
        <w:tcPr>
          <w:tcW w:w="10524" w:type="dxa"/>
          <w:gridSpan w:val="3"/>
        </w:tcPr>
        <w:p w14:paraId="4AE29C0A" w14:textId="77777777" w:rsidR="00DE6187" w:rsidRPr="00475D7C" w:rsidRDefault="00DE6187" w:rsidP="00A258A2">
          <w:pPr>
            <w:rPr>
              <w:sz w:val="16"/>
              <w:szCs w:val="16"/>
            </w:rPr>
          </w:pPr>
          <w:r w:rsidRPr="00475D7C">
            <w:rPr>
              <w:sz w:val="16"/>
              <w:szCs w:val="16"/>
            </w:rPr>
            <w:t>Protocol for requesting Radiological Examinations by named Nurses, Paramedics, Clinical Pharmacists, Physiotherapists and Podiatrists employed by General Practice (GP) or Primary Care Networks (PCN) within Devon &amp; Cornwall.</w:t>
          </w:r>
        </w:p>
      </w:tc>
    </w:tr>
    <w:tr w:rsidR="00DE6187" w:rsidRPr="00A80194" w14:paraId="65083919" w14:textId="77777777" w:rsidTr="00FB4511">
      <w:trPr>
        <w:trHeight w:val="375"/>
      </w:trPr>
      <w:tc>
        <w:tcPr>
          <w:tcW w:w="3617" w:type="dxa"/>
        </w:tcPr>
        <w:p w14:paraId="0E787B10" w14:textId="231E223F" w:rsidR="00DE6187" w:rsidRPr="00475D7C" w:rsidRDefault="00DE6187" w:rsidP="00A258A2">
          <w:pPr>
            <w:rPr>
              <w:sz w:val="16"/>
              <w:szCs w:val="16"/>
              <w:lang w:eastAsia="en-GB"/>
            </w:rPr>
          </w:pPr>
          <w:r w:rsidRPr="00475D7C">
            <w:rPr>
              <w:sz w:val="16"/>
              <w:szCs w:val="16"/>
              <w:lang w:eastAsia="en-GB"/>
            </w:rPr>
            <w:t>Version: 4.</w:t>
          </w:r>
          <w:r w:rsidR="00C5470A">
            <w:rPr>
              <w:sz w:val="16"/>
              <w:szCs w:val="16"/>
              <w:lang w:eastAsia="en-GB"/>
            </w:rPr>
            <w:t>5</w:t>
          </w:r>
        </w:p>
        <w:p w14:paraId="3F15C9CA" w14:textId="4D97F9D3" w:rsidR="00DE6187" w:rsidRPr="00475D7C" w:rsidRDefault="00DE6187" w:rsidP="00A258A2">
          <w:pPr>
            <w:rPr>
              <w:sz w:val="16"/>
              <w:szCs w:val="16"/>
              <w:lang w:eastAsia="en-GB"/>
            </w:rPr>
          </w:pPr>
          <w:r w:rsidRPr="00475D7C">
            <w:rPr>
              <w:sz w:val="16"/>
              <w:szCs w:val="16"/>
              <w:lang w:eastAsia="en-GB"/>
            </w:rPr>
            <w:t xml:space="preserve">Author: Kerrie Magnus BNSSG TH </w:t>
          </w:r>
          <w:r>
            <w:rPr>
              <w:sz w:val="16"/>
              <w:szCs w:val="16"/>
              <w:lang w:eastAsia="en-GB"/>
            </w:rPr>
            <w:t>adapted by</w:t>
          </w:r>
          <w:r w:rsidRPr="00475D7C">
            <w:rPr>
              <w:sz w:val="16"/>
              <w:szCs w:val="16"/>
              <w:lang w:eastAsia="en-GB"/>
            </w:rPr>
            <w:t xml:space="preserve"> Roland Gude DTH</w:t>
          </w:r>
        </w:p>
      </w:tc>
      <w:tc>
        <w:tcPr>
          <w:tcW w:w="3490" w:type="dxa"/>
        </w:tcPr>
        <w:p w14:paraId="49BC40FD" w14:textId="2AA96BBC" w:rsidR="00DE6187" w:rsidRPr="00475D7C" w:rsidRDefault="00DE6187" w:rsidP="00A258A2">
          <w:pPr>
            <w:rPr>
              <w:sz w:val="16"/>
              <w:szCs w:val="16"/>
              <w:lang w:eastAsia="en-GB"/>
            </w:rPr>
          </w:pPr>
          <w:r w:rsidRPr="00475D7C">
            <w:rPr>
              <w:sz w:val="16"/>
              <w:szCs w:val="16"/>
              <w:lang w:eastAsia="en-GB"/>
            </w:rPr>
            <w:t xml:space="preserve">Issued: </w:t>
          </w:r>
          <w:r>
            <w:rPr>
              <w:sz w:val="16"/>
              <w:szCs w:val="16"/>
              <w:lang w:eastAsia="en-GB"/>
            </w:rPr>
            <w:t xml:space="preserve">1 </w:t>
          </w:r>
          <w:r w:rsidR="00C5470A">
            <w:rPr>
              <w:sz w:val="16"/>
              <w:szCs w:val="16"/>
              <w:lang w:eastAsia="en-GB"/>
            </w:rPr>
            <w:t>July</w:t>
          </w:r>
          <w:r>
            <w:rPr>
              <w:sz w:val="16"/>
              <w:szCs w:val="16"/>
              <w:lang w:eastAsia="en-GB"/>
            </w:rPr>
            <w:t xml:space="preserve"> 2023</w:t>
          </w:r>
        </w:p>
        <w:p w14:paraId="41EB0DF8" w14:textId="31382FA9" w:rsidR="00DE6187" w:rsidRPr="00475D7C" w:rsidRDefault="00DE6187" w:rsidP="00A258A2">
          <w:pPr>
            <w:rPr>
              <w:sz w:val="16"/>
              <w:szCs w:val="16"/>
              <w:lang w:eastAsia="en-GB"/>
            </w:rPr>
          </w:pPr>
          <w:r w:rsidRPr="00475D7C">
            <w:rPr>
              <w:sz w:val="16"/>
              <w:szCs w:val="16"/>
              <w:lang w:eastAsia="en-GB"/>
            </w:rPr>
            <w:t xml:space="preserve">Review date: </w:t>
          </w:r>
          <w:r w:rsidR="00C5470A">
            <w:rPr>
              <w:sz w:val="16"/>
              <w:szCs w:val="16"/>
              <w:lang w:eastAsia="en-GB"/>
            </w:rPr>
            <w:t>1 July</w:t>
          </w:r>
          <w:r>
            <w:rPr>
              <w:sz w:val="16"/>
              <w:szCs w:val="16"/>
              <w:lang w:eastAsia="en-GB"/>
            </w:rPr>
            <w:t xml:space="preserve"> 2</w:t>
          </w:r>
          <w:r w:rsidRPr="00475D7C">
            <w:rPr>
              <w:sz w:val="16"/>
              <w:szCs w:val="16"/>
              <w:lang w:eastAsia="en-GB"/>
            </w:rPr>
            <w:t>02</w:t>
          </w:r>
          <w:r w:rsidR="00C5470A">
            <w:rPr>
              <w:sz w:val="16"/>
              <w:szCs w:val="16"/>
              <w:lang w:eastAsia="en-GB"/>
            </w:rPr>
            <w:t>4</w:t>
          </w:r>
        </w:p>
      </w:tc>
      <w:tc>
        <w:tcPr>
          <w:tcW w:w="3417" w:type="dxa"/>
        </w:tcPr>
        <w:p w14:paraId="7183B6C9" w14:textId="77777777" w:rsidR="00DE6187" w:rsidRPr="00475D7C" w:rsidRDefault="00DE6187" w:rsidP="00A258A2">
          <w:pPr>
            <w:rPr>
              <w:sz w:val="16"/>
              <w:szCs w:val="16"/>
              <w:lang w:eastAsia="en-GB"/>
            </w:rPr>
          </w:pPr>
          <w:r w:rsidRPr="00475D7C">
            <w:rPr>
              <w:sz w:val="16"/>
              <w:szCs w:val="16"/>
              <w:lang w:eastAsia="en-GB"/>
            </w:rPr>
            <w:t xml:space="preserve">Page </w:t>
          </w:r>
          <w:r w:rsidRPr="00475D7C">
            <w:rPr>
              <w:sz w:val="16"/>
              <w:szCs w:val="16"/>
              <w:lang w:eastAsia="en-GB"/>
            </w:rPr>
            <w:fldChar w:fldCharType="begin"/>
          </w:r>
          <w:r w:rsidRPr="00475D7C">
            <w:rPr>
              <w:sz w:val="16"/>
              <w:szCs w:val="16"/>
              <w:lang w:eastAsia="en-GB"/>
            </w:rPr>
            <w:instrText xml:space="preserve"> PAGE </w:instrText>
          </w:r>
          <w:r w:rsidRPr="00475D7C">
            <w:rPr>
              <w:sz w:val="16"/>
              <w:szCs w:val="16"/>
              <w:lang w:eastAsia="en-GB"/>
            </w:rPr>
            <w:fldChar w:fldCharType="separate"/>
          </w:r>
          <w:r w:rsidRPr="00475D7C">
            <w:rPr>
              <w:noProof/>
              <w:sz w:val="16"/>
              <w:szCs w:val="16"/>
              <w:lang w:eastAsia="en-GB"/>
            </w:rPr>
            <w:t>2</w:t>
          </w:r>
          <w:r w:rsidRPr="00475D7C">
            <w:rPr>
              <w:sz w:val="16"/>
              <w:szCs w:val="16"/>
              <w:lang w:eastAsia="en-GB"/>
            </w:rPr>
            <w:fldChar w:fldCharType="end"/>
          </w:r>
          <w:r w:rsidRPr="00475D7C">
            <w:rPr>
              <w:sz w:val="16"/>
              <w:szCs w:val="16"/>
              <w:lang w:eastAsia="en-GB"/>
            </w:rPr>
            <w:t xml:space="preserve"> of </w:t>
          </w:r>
          <w:r w:rsidRPr="00475D7C">
            <w:rPr>
              <w:sz w:val="16"/>
              <w:szCs w:val="16"/>
              <w:lang w:eastAsia="en-GB"/>
            </w:rPr>
            <w:fldChar w:fldCharType="begin"/>
          </w:r>
          <w:r w:rsidRPr="00475D7C">
            <w:rPr>
              <w:sz w:val="16"/>
              <w:szCs w:val="16"/>
              <w:lang w:eastAsia="en-GB"/>
            </w:rPr>
            <w:instrText xml:space="preserve"> NUMPAGES </w:instrText>
          </w:r>
          <w:r w:rsidRPr="00475D7C">
            <w:rPr>
              <w:sz w:val="16"/>
              <w:szCs w:val="16"/>
              <w:lang w:eastAsia="en-GB"/>
            </w:rPr>
            <w:fldChar w:fldCharType="separate"/>
          </w:r>
          <w:r w:rsidRPr="00475D7C">
            <w:rPr>
              <w:noProof/>
              <w:sz w:val="16"/>
              <w:szCs w:val="16"/>
              <w:lang w:eastAsia="en-GB"/>
            </w:rPr>
            <w:t>23</w:t>
          </w:r>
          <w:r w:rsidRPr="00475D7C">
            <w:rPr>
              <w:sz w:val="16"/>
              <w:szCs w:val="16"/>
              <w:lang w:eastAsia="en-GB"/>
            </w:rPr>
            <w:fldChar w:fldCharType="end"/>
          </w:r>
        </w:p>
      </w:tc>
    </w:tr>
  </w:tbl>
  <w:p w14:paraId="07836C7F" w14:textId="77777777" w:rsidR="00DE6187" w:rsidRDefault="00DE6187" w:rsidP="007141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EF717" w14:textId="77777777" w:rsidR="0080255A" w:rsidRDefault="0080255A" w:rsidP="00A258A2">
      <w:r>
        <w:separator/>
      </w:r>
    </w:p>
  </w:footnote>
  <w:footnote w:type="continuationSeparator" w:id="0">
    <w:p w14:paraId="0DD93811" w14:textId="77777777" w:rsidR="0080255A" w:rsidRDefault="0080255A" w:rsidP="00A258A2">
      <w:r>
        <w:continuationSeparator/>
      </w:r>
    </w:p>
  </w:footnote>
  <w:footnote w:type="continuationNotice" w:id="1">
    <w:p w14:paraId="2025EDD2" w14:textId="77777777" w:rsidR="00CC5D16" w:rsidRDefault="00CC5D1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5249A"/>
    <w:multiLevelType w:val="hybridMultilevel"/>
    <w:tmpl w:val="DEC86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A4346"/>
    <w:multiLevelType w:val="hybridMultilevel"/>
    <w:tmpl w:val="218A1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1908C8"/>
    <w:multiLevelType w:val="hybridMultilevel"/>
    <w:tmpl w:val="D3A64864"/>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212D72"/>
    <w:multiLevelType w:val="hybridMultilevel"/>
    <w:tmpl w:val="2F928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CB75D4"/>
    <w:multiLevelType w:val="hybridMultilevel"/>
    <w:tmpl w:val="4EF0D3C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A1E2592"/>
    <w:multiLevelType w:val="hybridMultilevel"/>
    <w:tmpl w:val="36944FD4"/>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EA41C7"/>
    <w:multiLevelType w:val="hybridMultilevel"/>
    <w:tmpl w:val="4E8850CE"/>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76D2A97"/>
    <w:multiLevelType w:val="hybridMultilevel"/>
    <w:tmpl w:val="22A46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6F0799"/>
    <w:multiLevelType w:val="hybridMultilevel"/>
    <w:tmpl w:val="1B5053DC"/>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B62EC7"/>
    <w:multiLevelType w:val="hybridMultilevel"/>
    <w:tmpl w:val="A282DBBE"/>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CE21475"/>
    <w:multiLevelType w:val="hybridMultilevel"/>
    <w:tmpl w:val="E20A4772"/>
    <w:lvl w:ilvl="0" w:tplc="08090001">
      <w:start w:val="1"/>
      <w:numFmt w:val="bullet"/>
      <w:lvlText w:val=""/>
      <w:lvlJc w:val="left"/>
      <w:pPr>
        <w:ind w:left="2160" w:hanging="72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D7932B8"/>
    <w:multiLevelType w:val="hybridMultilevel"/>
    <w:tmpl w:val="F566DE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FF92D50"/>
    <w:multiLevelType w:val="hybridMultilevel"/>
    <w:tmpl w:val="1056F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A4573E"/>
    <w:multiLevelType w:val="hybridMultilevel"/>
    <w:tmpl w:val="718C6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8600C2"/>
    <w:multiLevelType w:val="hybridMultilevel"/>
    <w:tmpl w:val="6AF82612"/>
    <w:lvl w:ilvl="0" w:tplc="A238BBF0">
      <w:start w:val="1"/>
      <w:numFmt w:val="decimal"/>
      <w:lvlText w:val="%1."/>
      <w:lvlJc w:val="left"/>
      <w:pPr>
        <w:ind w:left="720" w:hanging="360"/>
      </w:pPr>
      <w:rPr>
        <w:rFonts w:asciiTheme="minorHAnsi" w:eastAsiaTheme="minorHAnsi" w:hAnsiTheme="minorHAnsi" w:cstheme="minorBidi" w:hint="default"/>
        <w:b w:val="0"/>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4E3CB7"/>
    <w:multiLevelType w:val="hybridMultilevel"/>
    <w:tmpl w:val="B1C8B754"/>
    <w:lvl w:ilvl="0" w:tplc="08090017">
      <w:start w:val="1"/>
      <w:numFmt w:val="lowerLetter"/>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406E0064"/>
    <w:multiLevelType w:val="hybridMultilevel"/>
    <w:tmpl w:val="45CC1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143C2D"/>
    <w:multiLevelType w:val="hybridMultilevel"/>
    <w:tmpl w:val="72662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031953"/>
    <w:multiLevelType w:val="hybridMultilevel"/>
    <w:tmpl w:val="54BC43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545FAC"/>
    <w:multiLevelType w:val="hybridMultilevel"/>
    <w:tmpl w:val="49800408"/>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DE04D98"/>
    <w:multiLevelType w:val="multilevel"/>
    <w:tmpl w:val="EE3AD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072EDF"/>
    <w:multiLevelType w:val="hybridMultilevel"/>
    <w:tmpl w:val="05F26EBC"/>
    <w:lvl w:ilvl="0" w:tplc="0809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EBD77A8"/>
    <w:multiLevelType w:val="hybridMultilevel"/>
    <w:tmpl w:val="627C90DC"/>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F134952"/>
    <w:multiLevelType w:val="hybridMultilevel"/>
    <w:tmpl w:val="167ACD3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615CBC"/>
    <w:multiLevelType w:val="hybridMultilevel"/>
    <w:tmpl w:val="6214F9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D78EFAB6">
      <w:start w:val="3"/>
      <w:numFmt w:val="bullet"/>
      <w:lvlText w:val="•"/>
      <w:lvlJc w:val="left"/>
      <w:pPr>
        <w:ind w:left="2160" w:hanging="36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871AB1"/>
    <w:multiLevelType w:val="hybridMultilevel"/>
    <w:tmpl w:val="A282DBBE"/>
    <w:lvl w:ilvl="0" w:tplc="08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2DE6125"/>
    <w:multiLevelType w:val="hybridMultilevel"/>
    <w:tmpl w:val="05EA2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FC2461"/>
    <w:multiLevelType w:val="hybridMultilevel"/>
    <w:tmpl w:val="B1CC8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BF64FC"/>
    <w:multiLevelType w:val="hybridMultilevel"/>
    <w:tmpl w:val="2FBE1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D014B5"/>
    <w:multiLevelType w:val="hybridMultilevel"/>
    <w:tmpl w:val="6018D3C0"/>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39F127C"/>
    <w:multiLevelType w:val="hybridMultilevel"/>
    <w:tmpl w:val="8BC0A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0F542C"/>
    <w:multiLevelType w:val="hybridMultilevel"/>
    <w:tmpl w:val="C986C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6F29CB"/>
    <w:multiLevelType w:val="hybridMultilevel"/>
    <w:tmpl w:val="F162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DD220E"/>
    <w:multiLevelType w:val="hybridMultilevel"/>
    <w:tmpl w:val="47421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2C6F71"/>
    <w:multiLevelType w:val="hybridMultilevel"/>
    <w:tmpl w:val="44668814"/>
    <w:lvl w:ilvl="0" w:tplc="08090001">
      <w:start w:val="1"/>
      <w:numFmt w:val="bullet"/>
      <w:lvlText w:val=""/>
      <w:lvlJc w:val="left"/>
      <w:pPr>
        <w:ind w:left="720" w:hanging="360"/>
      </w:pPr>
      <w:rPr>
        <w:rFonts w:ascii="Symbol" w:hAnsi="Symbol" w:hint="default"/>
      </w:rPr>
    </w:lvl>
    <w:lvl w:ilvl="1" w:tplc="5E488058">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D200BC"/>
    <w:multiLevelType w:val="hybridMultilevel"/>
    <w:tmpl w:val="200825AA"/>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ABE4099"/>
    <w:multiLevelType w:val="hybridMultilevel"/>
    <w:tmpl w:val="BD70E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B8D44A2"/>
    <w:multiLevelType w:val="hybridMultilevel"/>
    <w:tmpl w:val="55506E66"/>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CF379B7"/>
    <w:multiLevelType w:val="hybridMultilevel"/>
    <w:tmpl w:val="20AE145C"/>
    <w:lvl w:ilvl="0" w:tplc="0809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F1828CF"/>
    <w:multiLevelType w:val="hybridMultilevel"/>
    <w:tmpl w:val="7B76B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E3068C"/>
    <w:multiLevelType w:val="hybridMultilevel"/>
    <w:tmpl w:val="9C0035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0F06B0D"/>
    <w:multiLevelType w:val="hybridMultilevel"/>
    <w:tmpl w:val="E1ECCE4C"/>
    <w:lvl w:ilvl="0" w:tplc="0809000F">
      <w:start w:val="1"/>
      <w:numFmt w:val="decimal"/>
      <w:lvlText w:val="%1."/>
      <w:lvlJc w:val="left"/>
      <w:pPr>
        <w:ind w:left="720" w:hanging="360"/>
      </w:pPr>
      <w:rPr>
        <w:strike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0FD70E4"/>
    <w:multiLevelType w:val="hybridMultilevel"/>
    <w:tmpl w:val="8E8896DA"/>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7190044D"/>
    <w:multiLevelType w:val="hybridMultilevel"/>
    <w:tmpl w:val="BB206E6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2742259"/>
    <w:multiLevelType w:val="hybridMultilevel"/>
    <w:tmpl w:val="F198F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C71DD8"/>
    <w:multiLevelType w:val="hybridMultilevel"/>
    <w:tmpl w:val="36944FD4"/>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65B419F"/>
    <w:multiLevelType w:val="hybridMultilevel"/>
    <w:tmpl w:val="26EC9F7C"/>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76657DE"/>
    <w:multiLevelType w:val="multilevel"/>
    <w:tmpl w:val="66E276B8"/>
    <w:lvl w:ilvl="0">
      <w:start w:val="12"/>
      <w:numFmt w:val="decimal"/>
      <w:pStyle w:val="Heading1"/>
      <w:lvlText w:val="%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718"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8" w15:restartNumberingAfterBreak="0">
    <w:nsid w:val="788C52AB"/>
    <w:multiLevelType w:val="hybridMultilevel"/>
    <w:tmpl w:val="A2A2C996"/>
    <w:lvl w:ilvl="0" w:tplc="0809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8AB0754"/>
    <w:multiLevelType w:val="hybridMultilevel"/>
    <w:tmpl w:val="C9B24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CF6423F"/>
    <w:multiLevelType w:val="hybridMultilevel"/>
    <w:tmpl w:val="8F88E97C"/>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D306138"/>
    <w:multiLevelType w:val="hybridMultilevel"/>
    <w:tmpl w:val="36944FD4"/>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48248613">
    <w:abstractNumId w:val="42"/>
  </w:num>
  <w:num w:numId="2" w16cid:durableId="792214852">
    <w:abstractNumId w:val="24"/>
  </w:num>
  <w:num w:numId="3" w16cid:durableId="1695769069">
    <w:abstractNumId w:val="11"/>
  </w:num>
  <w:num w:numId="4" w16cid:durableId="35861473">
    <w:abstractNumId w:val="51"/>
  </w:num>
  <w:num w:numId="5" w16cid:durableId="130101744">
    <w:abstractNumId w:val="38"/>
  </w:num>
  <w:num w:numId="6" w16cid:durableId="1029720655">
    <w:abstractNumId w:val="35"/>
  </w:num>
  <w:num w:numId="7" w16cid:durableId="210651192">
    <w:abstractNumId w:val="21"/>
  </w:num>
  <w:num w:numId="8" w16cid:durableId="1079253056">
    <w:abstractNumId w:val="2"/>
  </w:num>
  <w:num w:numId="9" w16cid:durableId="947586694">
    <w:abstractNumId w:val="22"/>
  </w:num>
  <w:num w:numId="10" w16cid:durableId="888954116">
    <w:abstractNumId w:val="8"/>
  </w:num>
  <w:num w:numId="11" w16cid:durableId="842206853">
    <w:abstractNumId w:val="50"/>
  </w:num>
  <w:num w:numId="12" w16cid:durableId="657148561">
    <w:abstractNumId w:val="19"/>
  </w:num>
  <w:num w:numId="13" w16cid:durableId="998575706">
    <w:abstractNumId w:val="6"/>
  </w:num>
  <w:num w:numId="14" w16cid:durableId="27336720">
    <w:abstractNumId w:val="46"/>
  </w:num>
  <w:num w:numId="15" w16cid:durableId="867596817">
    <w:abstractNumId w:val="41"/>
  </w:num>
  <w:num w:numId="16" w16cid:durableId="1298150434">
    <w:abstractNumId w:val="37"/>
  </w:num>
  <w:num w:numId="17" w16cid:durableId="1011639187">
    <w:abstractNumId w:val="29"/>
  </w:num>
  <w:num w:numId="18" w16cid:durableId="946738915">
    <w:abstractNumId w:val="43"/>
  </w:num>
  <w:num w:numId="19" w16cid:durableId="1585798416">
    <w:abstractNumId w:val="48"/>
  </w:num>
  <w:num w:numId="20" w16cid:durableId="153768486">
    <w:abstractNumId w:val="25"/>
  </w:num>
  <w:num w:numId="21" w16cid:durableId="512500330">
    <w:abstractNumId w:val="20"/>
  </w:num>
  <w:num w:numId="22" w16cid:durableId="1406605875">
    <w:abstractNumId w:val="9"/>
  </w:num>
  <w:num w:numId="23" w16cid:durableId="579825322">
    <w:abstractNumId w:val="47"/>
  </w:num>
  <w:num w:numId="24" w16cid:durableId="333076721">
    <w:abstractNumId w:val="45"/>
  </w:num>
  <w:num w:numId="25" w16cid:durableId="2326232">
    <w:abstractNumId w:val="23"/>
  </w:num>
  <w:num w:numId="26" w16cid:durableId="1441611624">
    <w:abstractNumId w:val="34"/>
  </w:num>
  <w:num w:numId="27" w16cid:durableId="549534031">
    <w:abstractNumId w:val="17"/>
  </w:num>
  <w:num w:numId="28" w16cid:durableId="1223753830">
    <w:abstractNumId w:val="33"/>
  </w:num>
  <w:num w:numId="29" w16cid:durableId="1262645946">
    <w:abstractNumId w:val="40"/>
  </w:num>
  <w:num w:numId="30" w16cid:durableId="2046520745">
    <w:abstractNumId w:val="10"/>
  </w:num>
  <w:num w:numId="31" w16cid:durableId="464585327">
    <w:abstractNumId w:val="4"/>
  </w:num>
  <w:num w:numId="32" w16cid:durableId="1292202880">
    <w:abstractNumId w:val="30"/>
  </w:num>
  <w:num w:numId="33" w16cid:durableId="896814673">
    <w:abstractNumId w:val="12"/>
  </w:num>
  <w:num w:numId="34" w16cid:durableId="1452822765">
    <w:abstractNumId w:val="27"/>
  </w:num>
  <w:num w:numId="35" w16cid:durableId="1087967040">
    <w:abstractNumId w:val="3"/>
  </w:num>
  <w:num w:numId="36" w16cid:durableId="1430657017">
    <w:abstractNumId w:val="13"/>
  </w:num>
  <w:num w:numId="37" w16cid:durableId="1253510347">
    <w:abstractNumId w:val="28"/>
  </w:num>
  <w:num w:numId="38" w16cid:durableId="504982797">
    <w:abstractNumId w:val="16"/>
  </w:num>
  <w:num w:numId="39" w16cid:durableId="866601182">
    <w:abstractNumId w:val="31"/>
  </w:num>
  <w:num w:numId="40" w16cid:durableId="727455263">
    <w:abstractNumId w:val="32"/>
  </w:num>
  <w:num w:numId="41" w16cid:durableId="1935937369">
    <w:abstractNumId w:val="7"/>
  </w:num>
  <w:num w:numId="42" w16cid:durableId="881945773">
    <w:abstractNumId w:val="26"/>
  </w:num>
  <w:num w:numId="43" w16cid:durableId="1437554633">
    <w:abstractNumId w:val="44"/>
  </w:num>
  <w:num w:numId="44" w16cid:durableId="972371213">
    <w:abstractNumId w:val="39"/>
  </w:num>
  <w:num w:numId="45" w16cid:durableId="84150242">
    <w:abstractNumId w:val="1"/>
  </w:num>
  <w:num w:numId="46" w16cid:durableId="2147158992">
    <w:abstractNumId w:val="49"/>
  </w:num>
  <w:num w:numId="47" w16cid:durableId="779371600">
    <w:abstractNumId w:val="0"/>
  </w:num>
  <w:num w:numId="48" w16cid:durableId="291332018">
    <w:abstractNumId w:val="18"/>
  </w:num>
  <w:num w:numId="49" w16cid:durableId="1309819727">
    <w:abstractNumId w:val="15"/>
  </w:num>
  <w:num w:numId="50" w16cid:durableId="1455371490">
    <w:abstractNumId w:val="5"/>
  </w:num>
  <w:num w:numId="51" w16cid:durableId="1839034842">
    <w:abstractNumId w:val="14"/>
  </w:num>
  <w:num w:numId="52" w16cid:durableId="1965844547">
    <w:abstractNumId w:val="36"/>
  </w:num>
  <w:num w:numId="53" w16cid:durableId="1069424104">
    <w:abstractNumId w:val="47"/>
  </w:num>
  <w:num w:numId="54" w16cid:durableId="840462554">
    <w:abstractNumId w:val="47"/>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0286334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289"/>
    <w:rsid w:val="00007BF8"/>
    <w:rsid w:val="00010040"/>
    <w:rsid w:val="00011208"/>
    <w:rsid w:val="00020B3F"/>
    <w:rsid w:val="0003493C"/>
    <w:rsid w:val="000356D3"/>
    <w:rsid w:val="00053704"/>
    <w:rsid w:val="00054325"/>
    <w:rsid w:val="0006115E"/>
    <w:rsid w:val="00063CC8"/>
    <w:rsid w:val="000669C0"/>
    <w:rsid w:val="00076035"/>
    <w:rsid w:val="000902BF"/>
    <w:rsid w:val="000908DD"/>
    <w:rsid w:val="000A2DF8"/>
    <w:rsid w:val="000A6A14"/>
    <w:rsid w:val="000A74A3"/>
    <w:rsid w:val="000B0DD7"/>
    <w:rsid w:val="000B2F22"/>
    <w:rsid w:val="000C093F"/>
    <w:rsid w:val="000D6823"/>
    <w:rsid w:val="000D7B3C"/>
    <w:rsid w:val="000F751E"/>
    <w:rsid w:val="00103386"/>
    <w:rsid w:val="001106AA"/>
    <w:rsid w:val="00121D8C"/>
    <w:rsid w:val="00121DE5"/>
    <w:rsid w:val="00124E35"/>
    <w:rsid w:val="001370A6"/>
    <w:rsid w:val="001413E6"/>
    <w:rsid w:val="00144C95"/>
    <w:rsid w:val="0015496B"/>
    <w:rsid w:val="00154AAC"/>
    <w:rsid w:val="00171A56"/>
    <w:rsid w:val="00175453"/>
    <w:rsid w:val="00196D94"/>
    <w:rsid w:val="001A7032"/>
    <w:rsid w:val="001C4E7C"/>
    <w:rsid w:val="001C53B4"/>
    <w:rsid w:val="001D1BE1"/>
    <w:rsid w:val="001F100D"/>
    <w:rsid w:val="001F19BE"/>
    <w:rsid w:val="001F3FF2"/>
    <w:rsid w:val="001F4067"/>
    <w:rsid w:val="00201F24"/>
    <w:rsid w:val="00202891"/>
    <w:rsid w:val="00205769"/>
    <w:rsid w:val="00227F2C"/>
    <w:rsid w:val="00237892"/>
    <w:rsid w:val="00245EAB"/>
    <w:rsid w:val="00251B8D"/>
    <w:rsid w:val="00254B17"/>
    <w:rsid w:val="002651CB"/>
    <w:rsid w:val="00270B96"/>
    <w:rsid w:val="00272B09"/>
    <w:rsid w:val="00276D3F"/>
    <w:rsid w:val="00285FC0"/>
    <w:rsid w:val="00294DB0"/>
    <w:rsid w:val="002A11A9"/>
    <w:rsid w:val="002A4955"/>
    <w:rsid w:val="002C3BAF"/>
    <w:rsid w:val="002D2569"/>
    <w:rsid w:val="002F3827"/>
    <w:rsid w:val="00301EE7"/>
    <w:rsid w:val="00302E74"/>
    <w:rsid w:val="00314422"/>
    <w:rsid w:val="00330052"/>
    <w:rsid w:val="00331720"/>
    <w:rsid w:val="00350944"/>
    <w:rsid w:val="0035596F"/>
    <w:rsid w:val="0038452C"/>
    <w:rsid w:val="00384F17"/>
    <w:rsid w:val="003921CF"/>
    <w:rsid w:val="0039379F"/>
    <w:rsid w:val="0039430D"/>
    <w:rsid w:val="003A3732"/>
    <w:rsid w:val="003B4289"/>
    <w:rsid w:val="003C6914"/>
    <w:rsid w:val="003D0035"/>
    <w:rsid w:val="003D086E"/>
    <w:rsid w:val="003D72EE"/>
    <w:rsid w:val="003E2400"/>
    <w:rsid w:val="003F3251"/>
    <w:rsid w:val="003F360F"/>
    <w:rsid w:val="00405949"/>
    <w:rsid w:val="00427B49"/>
    <w:rsid w:val="004460D2"/>
    <w:rsid w:val="00447F3D"/>
    <w:rsid w:val="00452C34"/>
    <w:rsid w:val="00454F03"/>
    <w:rsid w:val="00464127"/>
    <w:rsid w:val="00475D7C"/>
    <w:rsid w:val="00476129"/>
    <w:rsid w:val="00477958"/>
    <w:rsid w:val="0049717E"/>
    <w:rsid w:val="004A1D8A"/>
    <w:rsid w:val="004A4E45"/>
    <w:rsid w:val="004A75A1"/>
    <w:rsid w:val="004B14E6"/>
    <w:rsid w:val="004B6F0A"/>
    <w:rsid w:val="004C6C2B"/>
    <w:rsid w:val="004E7901"/>
    <w:rsid w:val="004F1C6C"/>
    <w:rsid w:val="004F3500"/>
    <w:rsid w:val="0051031A"/>
    <w:rsid w:val="00510414"/>
    <w:rsid w:val="00514A11"/>
    <w:rsid w:val="005221A3"/>
    <w:rsid w:val="005242CD"/>
    <w:rsid w:val="00535781"/>
    <w:rsid w:val="005442F0"/>
    <w:rsid w:val="0054434F"/>
    <w:rsid w:val="00555068"/>
    <w:rsid w:val="00557240"/>
    <w:rsid w:val="005660A6"/>
    <w:rsid w:val="005677CA"/>
    <w:rsid w:val="00567FDB"/>
    <w:rsid w:val="00571230"/>
    <w:rsid w:val="005749ED"/>
    <w:rsid w:val="00585FFC"/>
    <w:rsid w:val="005879DB"/>
    <w:rsid w:val="005919A7"/>
    <w:rsid w:val="005A5900"/>
    <w:rsid w:val="005B2789"/>
    <w:rsid w:val="005B584F"/>
    <w:rsid w:val="005C1ACD"/>
    <w:rsid w:val="005C3A4A"/>
    <w:rsid w:val="005C738B"/>
    <w:rsid w:val="005D0CED"/>
    <w:rsid w:val="005E584B"/>
    <w:rsid w:val="00601608"/>
    <w:rsid w:val="00644EFB"/>
    <w:rsid w:val="006501A2"/>
    <w:rsid w:val="00652C53"/>
    <w:rsid w:val="0065597C"/>
    <w:rsid w:val="00687E7F"/>
    <w:rsid w:val="006A2981"/>
    <w:rsid w:val="006A593E"/>
    <w:rsid w:val="006A7E9A"/>
    <w:rsid w:val="006B4ACD"/>
    <w:rsid w:val="006C15F7"/>
    <w:rsid w:val="006C5A84"/>
    <w:rsid w:val="006E0C6C"/>
    <w:rsid w:val="006E2BD4"/>
    <w:rsid w:val="007006A0"/>
    <w:rsid w:val="00706045"/>
    <w:rsid w:val="00712F34"/>
    <w:rsid w:val="00714194"/>
    <w:rsid w:val="00727845"/>
    <w:rsid w:val="00740B37"/>
    <w:rsid w:val="00742F80"/>
    <w:rsid w:val="00747C32"/>
    <w:rsid w:val="00751953"/>
    <w:rsid w:val="00765FE0"/>
    <w:rsid w:val="00772531"/>
    <w:rsid w:val="00782D1F"/>
    <w:rsid w:val="007A4A51"/>
    <w:rsid w:val="007C1D8C"/>
    <w:rsid w:val="007C4017"/>
    <w:rsid w:val="007C54F5"/>
    <w:rsid w:val="007D0980"/>
    <w:rsid w:val="007D173B"/>
    <w:rsid w:val="007F0CC9"/>
    <w:rsid w:val="0080255A"/>
    <w:rsid w:val="00805893"/>
    <w:rsid w:val="00807EA8"/>
    <w:rsid w:val="00825342"/>
    <w:rsid w:val="00826938"/>
    <w:rsid w:val="00830E08"/>
    <w:rsid w:val="00835133"/>
    <w:rsid w:val="00836067"/>
    <w:rsid w:val="00836341"/>
    <w:rsid w:val="00841798"/>
    <w:rsid w:val="008466E2"/>
    <w:rsid w:val="00851B45"/>
    <w:rsid w:val="008642B9"/>
    <w:rsid w:val="00867E03"/>
    <w:rsid w:val="00871F17"/>
    <w:rsid w:val="00882D2D"/>
    <w:rsid w:val="00883DE1"/>
    <w:rsid w:val="008846A3"/>
    <w:rsid w:val="008A39E6"/>
    <w:rsid w:val="008A73AA"/>
    <w:rsid w:val="008B6802"/>
    <w:rsid w:val="008C1F65"/>
    <w:rsid w:val="008C7AB3"/>
    <w:rsid w:val="008D7D73"/>
    <w:rsid w:val="008F285B"/>
    <w:rsid w:val="008F354F"/>
    <w:rsid w:val="008F4601"/>
    <w:rsid w:val="008F61A1"/>
    <w:rsid w:val="00914DEA"/>
    <w:rsid w:val="00917EB6"/>
    <w:rsid w:val="00920B24"/>
    <w:rsid w:val="009233E0"/>
    <w:rsid w:val="009261CA"/>
    <w:rsid w:val="00946DA6"/>
    <w:rsid w:val="0095715C"/>
    <w:rsid w:val="00962883"/>
    <w:rsid w:val="00965537"/>
    <w:rsid w:val="00974508"/>
    <w:rsid w:val="009842DE"/>
    <w:rsid w:val="009966A1"/>
    <w:rsid w:val="009A0890"/>
    <w:rsid w:val="009B06EA"/>
    <w:rsid w:val="009C436C"/>
    <w:rsid w:val="009D7926"/>
    <w:rsid w:val="009D7EE5"/>
    <w:rsid w:val="009F6754"/>
    <w:rsid w:val="00A038B2"/>
    <w:rsid w:val="00A04535"/>
    <w:rsid w:val="00A251CA"/>
    <w:rsid w:val="00A258A2"/>
    <w:rsid w:val="00A341D0"/>
    <w:rsid w:val="00A46BBE"/>
    <w:rsid w:val="00A51413"/>
    <w:rsid w:val="00A5760B"/>
    <w:rsid w:val="00A611ED"/>
    <w:rsid w:val="00A94A12"/>
    <w:rsid w:val="00A96DD7"/>
    <w:rsid w:val="00AA2417"/>
    <w:rsid w:val="00AB32B4"/>
    <w:rsid w:val="00AB4B44"/>
    <w:rsid w:val="00AC3DE4"/>
    <w:rsid w:val="00AD6BD1"/>
    <w:rsid w:val="00AE4712"/>
    <w:rsid w:val="00AE4D36"/>
    <w:rsid w:val="00AF1B43"/>
    <w:rsid w:val="00B00BE7"/>
    <w:rsid w:val="00B04CAB"/>
    <w:rsid w:val="00B068C8"/>
    <w:rsid w:val="00B20029"/>
    <w:rsid w:val="00B264E9"/>
    <w:rsid w:val="00B4514E"/>
    <w:rsid w:val="00B80DB4"/>
    <w:rsid w:val="00B830FC"/>
    <w:rsid w:val="00B8373E"/>
    <w:rsid w:val="00B94A9F"/>
    <w:rsid w:val="00BB625A"/>
    <w:rsid w:val="00BB7B17"/>
    <w:rsid w:val="00BC7DF4"/>
    <w:rsid w:val="00BD2141"/>
    <w:rsid w:val="00BE20B6"/>
    <w:rsid w:val="00BE3CE5"/>
    <w:rsid w:val="00BE732D"/>
    <w:rsid w:val="00BF57E4"/>
    <w:rsid w:val="00BF70FC"/>
    <w:rsid w:val="00C02651"/>
    <w:rsid w:val="00C108B7"/>
    <w:rsid w:val="00C22F0E"/>
    <w:rsid w:val="00C37F88"/>
    <w:rsid w:val="00C43286"/>
    <w:rsid w:val="00C5470A"/>
    <w:rsid w:val="00C61048"/>
    <w:rsid w:val="00C72696"/>
    <w:rsid w:val="00C7583B"/>
    <w:rsid w:val="00C82812"/>
    <w:rsid w:val="00C83126"/>
    <w:rsid w:val="00C92A6C"/>
    <w:rsid w:val="00C94FDA"/>
    <w:rsid w:val="00CA6939"/>
    <w:rsid w:val="00CC57D2"/>
    <w:rsid w:val="00CC5D16"/>
    <w:rsid w:val="00CD1273"/>
    <w:rsid w:val="00CE3F5F"/>
    <w:rsid w:val="00D01184"/>
    <w:rsid w:val="00D2124A"/>
    <w:rsid w:val="00D2174B"/>
    <w:rsid w:val="00D25511"/>
    <w:rsid w:val="00D32455"/>
    <w:rsid w:val="00D35E0D"/>
    <w:rsid w:val="00D434EE"/>
    <w:rsid w:val="00D45690"/>
    <w:rsid w:val="00D53E34"/>
    <w:rsid w:val="00D67531"/>
    <w:rsid w:val="00D81113"/>
    <w:rsid w:val="00DA6149"/>
    <w:rsid w:val="00DB125C"/>
    <w:rsid w:val="00DB51E0"/>
    <w:rsid w:val="00DD0EB7"/>
    <w:rsid w:val="00DD42F7"/>
    <w:rsid w:val="00DE6187"/>
    <w:rsid w:val="00DF15D2"/>
    <w:rsid w:val="00DF377E"/>
    <w:rsid w:val="00DF45F4"/>
    <w:rsid w:val="00DF718C"/>
    <w:rsid w:val="00E02801"/>
    <w:rsid w:val="00E05C05"/>
    <w:rsid w:val="00E11654"/>
    <w:rsid w:val="00E1680A"/>
    <w:rsid w:val="00E2310F"/>
    <w:rsid w:val="00E23688"/>
    <w:rsid w:val="00E2477B"/>
    <w:rsid w:val="00E45E90"/>
    <w:rsid w:val="00E5694A"/>
    <w:rsid w:val="00E644D8"/>
    <w:rsid w:val="00E656E2"/>
    <w:rsid w:val="00E657A5"/>
    <w:rsid w:val="00E6739F"/>
    <w:rsid w:val="00E67737"/>
    <w:rsid w:val="00E724AD"/>
    <w:rsid w:val="00E72A89"/>
    <w:rsid w:val="00E72BC1"/>
    <w:rsid w:val="00E737A5"/>
    <w:rsid w:val="00E8327E"/>
    <w:rsid w:val="00E867E6"/>
    <w:rsid w:val="00EA22A9"/>
    <w:rsid w:val="00EB446C"/>
    <w:rsid w:val="00EB55DD"/>
    <w:rsid w:val="00EB5AB3"/>
    <w:rsid w:val="00EC0BFC"/>
    <w:rsid w:val="00EC2463"/>
    <w:rsid w:val="00F02EDD"/>
    <w:rsid w:val="00F05851"/>
    <w:rsid w:val="00F1162F"/>
    <w:rsid w:val="00F231B5"/>
    <w:rsid w:val="00F23CC0"/>
    <w:rsid w:val="00F25006"/>
    <w:rsid w:val="00F35880"/>
    <w:rsid w:val="00F45A4C"/>
    <w:rsid w:val="00F4628B"/>
    <w:rsid w:val="00F63230"/>
    <w:rsid w:val="00F7153E"/>
    <w:rsid w:val="00F91C04"/>
    <w:rsid w:val="00F9299C"/>
    <w:rsid w:val="00FA4BBB"/>
    <w:rsid w:val="00FA4D99"/>
    <w:rsid w:val="00FB4511"/>
    <w:rsid w:val="00FC0287"/>
    <w:rsid w:val="00FC4B2C"/>
    <w:rsid w:val="00FD397F"/>
    <w:rsid w:val="00FD76A6"/>
    <w:rsid w:val="00FE7EA4"/>
    <w:rsid w:val="00FF4BA9"/>
    <w:rsid w:val="00FF66E1"/>
    <w:rsid w:val="00FF7D4A"/>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AB81EEB"/>
  <w15:docId w15:val="{9BCF2624-FDFF-4D2A-BFBE-49C2BD1C5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8A2"/>
    <w:pPr>
      <w:jc w:val="both"/>
    </w:pPr>
    <w:rPr>
      <w:rFonts w:asciiTheme="minorBidi" w:hAnsiTheme="minorBidi"/>
      <w:sz w:val="24"/>
      <w:szCs w:val="24"/>
    </w:rPr>
  </w:style>
  <w:style w:type="paragraph" w:styleId="Heading1">
    <w:name w:val="heading 1"/>
    <w:basedOn w:val="Normal"/>
    <w:next w:val="Normal"/>
    <w:link w:val="Heading1Char"/>
    <w:uiPriority w:val="9"/>
    <w:qFormat/>
    <w:rsid w:val="00FD76A6"/>
    <w:pPr>
      <w:keepNext/>
      <w:keepLines/>
      <w:numPr>
        <w:numId w:val="53"/>
      </w:numPr>
      <w:spacing w:before="240" w:after="0"/>
      <w:outlineLvl w:val="0"/>
    </w:pPr>
    <w:rPr>
      <w:rFonts w:ascii="Arial" w:eastAsiaTheme="majorEastAsia" w:hAnsi="Arial" w:cs="Arial"/>
      <w:b/>
      <w:color w:val="2F5496" w:themeColor="accent1" w:themeShade="BF"/>
      <w:sz w:val="32"/>
      <w:szCs w:val="32"/>
    </w:rPr>
  </w:style>
  <w:style w:type="paragraph" w:styleId="Heading2">
    <w:name w:val="heading 2"/>
    <w:basedOn w:val="Normal"/>
    <w:next w:val="Normal"/>
    <w:link w:val="Heading2Char"/>
    <w:uiPriority w:val="9"/>
    <w:unhideWhenUsed/>
    <w:qFormat/>
    <w:rsid w:val="008F4601"/>
    <w:pPr>
      <w:keepNext/>
      <w:keepLines/>
      <w:numPr>
        <w:ilvl w:val="1"/>
        <w:numId w:val="53"/>
      </w:numPr>
      <w:spacing w:before="40" w:after="0"/>
      <w:outlineLvl w:val="1"/>
    </w:pPr>
    <w:rPr>
      <w:rFonts w:ascii="Arial" w:eastAsiaTheme="majorEastAsia" w:hAnsi="Arial" w:cs="Arial"/>
      <w:b/>
      <w:color w:val="2F5496" w:themeColor="accent1" w:themeShade="BF"/>
      <w:sz w:val="26"/>
      <w:szCs w:val="26"/>
    </w:rPr>
  </w:style>
  <w:style w:type="paragraph" w:styleId="Heading3">
    <w:name w:val="heading 3"/>
    <w:basedOn w:val="Normal"/>
    <w:next w:val="Normal"/>
    <w:link w:val="Heading3Char"/>
    <w:uiPriority w:val="9"/>
    <w:unhideWhenUsed/>
    <w:qFormat/>
    <w:rsid w:val="008F4601"/>
    <w:pPr>
      <w:keepNext/>
      <w:keepLines/>
      <w:numPr>
        <w:ilvl w:val="2"/>
        <w:numId w:val="53"/>
      </w:numPr>
      <w:spacing w:before="40" w:after="0"/>
      <w:outlineLvl w:val="2"/>
    </w:pPr>
    <w:rPr>
      <w:rFonts w:ascii="Arial" w:eastAsiaTheme="majorEastAsia" w:hAnsi="Arial" w:cs="Arial"/>
      <w:b/>
      <w:color w:val="1F3763" w:themeColor="accent1" w:themeShade="7F"/>
    </w:rPr>
  </w:style>
  <w:style w:type="paragraph" w:styleId="Heading4">
    <w:name w:val="heading 4"/>
    <w:basedOn w:val="Normal"/>
    <w:next w:val="Normal"/>
    <w:link w:val="Heading4Char"/>
    <w:uiPriority w:val="9"/>
    <w:unhideWhenUsed/>
    <w:qFormat/>
    <w:rsid w:val="00FE7EA4"/>
    <w:pPr>
      <w:keepNext/>
      <w:keepLines/>
      <w:numPr>
        <w:ilvl w:val="3"/>
        <w:numId w:val="53"/>
      </w:numPr>
      <w:spacing w:before="40" w:after="0"/>
      <w:outlineLvl w:val="3"/>
    </w:pPr>
    <w:rPr>
      <w:rFonts w:ascii="Arial" w:eastAsiaTheme="majorEastAsia" w:hAnsi="Arial" w:cs="Arial"/>
      <w:i/>
      <w:iCs/>
      <w:color w:val="2F5496" w:themeColor="accent1" w:themeShade="BF"/>
    </w:rPr>
  </w:style>
  <w:style w:type="paragraph" w:styleId="Heading5">
    <w:name w:val="heading 5"/>
    <w:basedOn w:val="Normal"/>
    <w:next w:val="Normal"/>
    <w:link w:val="Heading5Char"/>
    <w:uiPriority w:val="9"/>
    <w:semiHidden/>
    <w:unhideWhenUsed/>
    <w:qFormat/>
    <w:rsid w:val="00A94A12"/>
    <w:pPr>
      <w:keepNext/>
      <w:keepLines/>
      <w:numPr>
        <w:ilvl w:val="4"/>
        <w:numId w:val="5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94A12"/>
    <w:pPr>
      <w:keepNext/>
      <w:keepLines/>
      <w:numPr>
        <w:ilvl w:val="5"/>
        <w:numId w:val="5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94A12"/>
    <w:pPr>
      <w:keepNext/>
      <w:keepLines/>
      <w:numPr>
        <w:ilvl w:val="6"/>
        <w:numId w:val="5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94A12"/>
    <w:pPr>
      <w:keepNext/>
      <w:keepLines/>
      <w:numPr>
        <w:ilvl w:val="7"/>
        <w:numId w:val="5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94A12"/>
    <w:pPr>
      <w:keepNext/>
      <w:keepLines/>
      <w:numPr>
        <w:ilvl w:val="8"/>
        <w:numId w:val="5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B4289"/>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B4289"/>
    <w:pPr>
      <w:spacing w:before="120" w:after="0" w:line="240" w:lineRule="auto"/>
    </w:pPr>
    <w:rPr>
      <w:rFonts w:ascii="Arial" w:hAnsi="Aria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B4289"/>
    <w:pPr>
      <w:spacing w:before="120" w:after="0" w:line="240" w:lineRule="auto"/>
    </w:pPr>
    <w:rPr>
      <w:rFonts w:ascii="Arial" w:hAnsi="Aria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01608"/>
    <w:rPr>
      <w:color w:val="0563C1" w:themeColor="hyperlink"/>
      <w:u w:val="single"/>
    </w:rPr>
  </w:style>
  <w:style w:type="character" w:customStyle="1" w:styleId="Heading1Char">
    <w:name w:val="Heading 1 Char"/>
    <w:basedOn w:val="DefaultParagraphFont"/>
    <w:link w:val="Heading1"/>
    <w:uiPriority w:val="9"/>
    <w:rsid w:val="00FD76A6"/>
    <w:rPr>
      <w:rFonts w:ascii="Arial" w:eastAsiaTheme="majorEastAsia" w:hAnsi="Arial" w:cs="Arial"/>
      <w:b/>
      <w:color w:val="2F5496" w:themeColor="accent1" w:themeShade="BF"/>
      <w:sz w:val="32"/>
      <w:szCs w:val="32"/>
    </w:rPr>
  </w:style>
  <w:style w:type="paragraph" w:styleId="TOCHeading">
    <w:name w:val="TOC Heading"/>
    <w:basedOn w:val="Heading1"/>
    <w:next w:val="Normal"/>
    <w:uiPriority w:val="39"/>
    <w:unhideWhenUsed/>
    <w:qFormat/>
    <w:rsid w:val="00601608"/>
    <w:pPr>
      <w:outlineLvl w:val="9"/>
    </w:pPr>
    <w:rPr>
      <w:lang w:val="en-US"/>
    </w:rPr>
  </w:style>
  <w:style w:type="paragraph" w:styleId="TOC1">
    <w:name w:val="toc 1"/>
    <w:basedOn w:val="Normal"/>
    <w:next w:val="Normal"/>
    <w:autoRedefine/>
    <w:uiPriority w:val="39"/>
    <w:unhideWhenUsed/>
    <w:rsid w:val="00601608"/>
    <w:pPr>
      <w:tabs>
        <w:tab w:val="left" w:pos="440"/>
        <w:tab w:val="right" w:leader="dot" w:pos="9016"/>
      </w:tabs>
      <w:spacing w:after="100" w:line="276" w:lineRule="auto"/>
    </w:pPr>
  </w:style>
  <w:style w:type="paragraph" w:styleId="TOC2">
    <w:name w:val="toc 2"/>
    <w:basedOn w:val="Normal"/>
    <w:next w:val="Normal"/>
    <w:autoRedefine/>
    <w:uiPriority w:val="39"/>
    <w:unhideWhenUsed/>
    <w:rsid w:val="00601608"/>
    <w:pPr>
      <w:spacing w:after="100" w:line="276" w:lineRule="auto"/>
      <w:ind w:left="220"/>
    </w:pPr>
  </w:style>
  <w:style w:type="paragraph" w:styleId="ListParagraph">
    <w:name w:val="List Paragraph"/>
    <w:basedOn w:val="Normal"/>
    <w:uiPriority w:val="34"/>
    <w:qFormat/>
    <w:rsid w:val="00601608"/>
    <w:pPr>
      <w:ind w:left="720"/>
      <w:contextualSpacing/>
    </w:pPr>
  </w:style>
  <w:style w:type="table" w:customStyle="1" w:styleId="TableGrid1">
    <w:name w:val="Table Grid1"/>
    <w:basedOn w:val="TableNormal"/>
    <w:next w:val="TableGrid"/>
    <w:uiPriority w:val="59"/>
    <w:rsid w:val="00330052"/>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E0C6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611ED"/>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92A6C"/>
    <w:rPr>
      <w:color w:val="605E5C"/>
      <w:shd w:val="clear" w:color="auto" w:fill="E1DFDD"/>
    </w:rPr>
  </w:style>
  <w:style w:type="paragraph" w:styleId="Header">
    <w:name w:val="header"/>
    <w:basedOn w:val="Normal"/>
    <w:link w:val="HeaderChar"/>
    <w:uiPriority w:val="99"/>
    <w:unhideWhenUsed/>
    <w:rsid w:val="00FB45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4511"/>
  </w:style>
  <w:style w:type="paragraph" w:styleId="Footer">
    <w:name w:val="footer"/>
    <w:basedOn w:val="Normal"/>
    <w:link w:val="FooterChar"/>
    <w:uiPriority w:val="99"/>
    <w:unhideWhenUsed/>
    <w:rsid w:val="00FB45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4511"/>
  </w:style>
  <w:style w:type="paragraph" w:styleId="TOC3">
    <w:name w:val="toc 3"/>
    <w:basedOn w:val="Normal"/>
    <w:next w:val="Normal"/>
    <w:autoRedefine/>
    <w:uiPriority w:val="39"/>
    <w:unhideWhenUsed/>
    <w:rsid w:val="00154AAC"/>
    <w:pPr>
      <w:spacing w:after="100"/>
      <w:ind w:left="440"/>
    </w:pPr>
    <w:rPr>
      <w:rFonts w:eastAsiaTheme="minorEastAsia" w:cs="Times New Roman"/>
      <w:lang w:val="en-US"/>
    </w:rPr>
  </w:style>
  <w:style w:type="paragraph" w:styleId="BalloonText">
    <w:name w:val="Balloon Text"/>
    <w:basedOn w:val="Normal"/>
    <w:link w:val="BalloonTextChar"/>
    <w:uiPriority w:val="99"/>
    <w:semiHidden/>
    <w:unhideWhenUsed/>
    <w:rsid w:val="00F91C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C04"/>
    <w:rPr>
      <w:rFonts w:ascii="Tahoma" w:hAnsi="Tahoma" w:cs="Tahoma"/>
      <w:sz w:val="16"/>
      <w:szCs w:val="16"/>
    </w:rPr>
  </w:style>
  <w:style w:type="paragraph" w:styleId="Revision">
    <w:name w:val="Revision"/>
    <w:hidden/>
    <w:uiPriority w:val="99"/>
    <w:semiHidden/>
    <w:rsid w:val="005C3A4A"/>
    <w:pPr>
      <w:spacing w:after="0" w:line="240" w:lineRule="auto"/>
    </w:pPr>
  </w:style>
  <w:style w:type="character" w:styleId="UnresolvedMention">
    <w:name w:val="Unresolved Mention"/>
    <w:basedOn w:val="DefaultParagraphFont"/>
    <w:uiPriority w:val="99"/>
    <w:semiHidden/>
    <w:unhideWhenUsed/>
    <w:rsid w:val="0003493C"/>
    <w:rPr>
      <w:color w:val="605E5C"/>
      <w:shd w:val="clear" w:color="auto" w:fill="E1DFDD"/>
    </w:rPr>
  </w:style>
  <w:style w:type="character" w:styleId="FollowedHyperlink">
    <w:name w:val="FollowedHyperlink"/>
    <w:basedOn w:val="DefaultParagraphFont"/>
    <w:uiPriority w:val="99"/>
    <w:semiHidden/>
    <w:unhideWhenUsed/>
    <w:rsid w:val="0003493C"/>
    <w:rPr>
      <w:color w:val="954F72" w:themeColor="followedHyperlink"/>
      <w:u w:val="single"/>
    </w:rPr>
  </w:style>
  <w:style w:type="character" w:styleId="CommentReference">
    <w:name w:val="annotation reference"/>
    <w:basedOn w:val="DefaultParagraphFont"/>
    <w:uiPriority w:val="99"/>
    <w:semiHidden/>
    <w:unhideWhenUsed/>
    <w:rsid w:val="00063CC8"/>
    <w:rPr>
      <w:sz w:val="16"/>
      <w:szCs w:val="16"/>
    </w:rPr>
  </w:style>
  <w:style w:type="paragraph" w:styleId="CommentText">
    <w:name w:val="annotation text"/>
    <w:basedOn w:val="Normal"/>
    <w:link w:val="CommentTextChar"/>
    <w:uiPriority w:val="99"/>
    <w:unhideWhenUsed/>
    <w:rsid w:val="00063CC8"/>
    <w:pPr>
      <w:spacing w:line="240" w:lineRule="auto"/>
    </w:pPr>
    <w:rPr>
      <w:sz w:val="20"/>
      <w:szCs w:val="20"/>
    </w:rPr>
  </w:style>
  <w:style w:type="character" w:customStyle="1" w:styleId="CommentTextChar">
    <w:name w:val="Comment Text Char"/>
    <w:basedOn w:val="DefaultParagraphFont"/>
    <w:link w:val="CommentText"/>
    <w:uiPriority w:val="99"/>
    <w:rsid w:val="00063CC8"/>
    <w:rPr>
      <w:sz w:val="20"/>
      <w:szCs w:val="20"/>
    </w:rPr>
  </w:style>
  <w:style w:type="paragraph" w:styleId="CommentSubject">
    <w:name w:val="annotation subject"/>
    <w:basedOn w:val="CommentText"/>
    <w:next w:val="CommentText"/>
    <w:link w:val="CommentSubjectChar"/>
    <w:uiPriority w:val="99"/>
    <w:semiHidden/>
    <w:unhideWhenUsed/>
    <w:rsid w:val="00063CC8"/>
    <w:rPr>
      <w:b/>
      <w:bCs/>
    </w:rPr>
  </w:style>
  <w:style w:type="character" w:customStyle="1" w:styleId="CommentSubjectChar">
    <w:name w:val="Comment Subject Char"/>
    <w:basedOn w:val="CommentTextChar"/>
    <w:link w:val="CommentSubject"/>
    <w:uiPriority w:val="99"/>
    <w:semiHidden/>
    <w:rsid w:val="00063CC8"/>
    <w:rPr>
      <w:b/>
      <w:bCs/>
      <w:sz w:val="20"/>
      <w:szCs w:val="20"/>
    </w:rPr>
  </w:style>
  <w:style w:type="character" w:customStyle="1" w:styleId="Heading2Char">
    <w:name w:val="Heading 2 Char"/>
    <w:basedOn w:val="DefaultParagraphFont"/>
    <w:link w:val="Heading2"/>
    <w:uiPriority w:val="9"/>
    <w:rsid w:val="008F4601"/>
    <w:rPr>
      <w:rFonts w:ascii="Arial" w:eastAsiaTheme="majorEastAsia" w:hAnsi="Arial" w:cs="Arial"/>
      <w:b/>
      <w:color w:val="2F5496" w:themeColor="accent1" w:themeShade="BF"/>
      <w:sz w:val="26"/>
      <w:szCs w:val="26"/>
    </w:rPr>
  </w:style>
  <w:style w:type="character" w:customStyle="1" w:styleId="Heading3Char">
    <w:name w:val="Heading 3 Char"/>
    <w:basedOn w:val="DefaultParagraphFont"/>
    <w:link w:val="Heading3"/>
    <w:uiPriority w:val="9"/>
    <w:rsid w:val="008F4601"/>
    <w:rPr>
      <w:rFonts w:ascii="Arial" w:eastAsiaTheme="majorEastAsia" w:hAnsi="Arial" w:cs="Arial"/>
      <w:b/>
      <w:color w:val="1F3763" w:themeColor="accent1" w:themeShade="7F"/>
      <w:sz w:val="24"/>
      <w:szCs w:val="24"/>
    </w:rPr>
  </w:style>
  <w:style w:type="character" w:customStyle="1" w:styleId="Heading4Char">
    <w:name w:val="Heading 4 Char"/>
    <w:basedOn w:val="DefaultParagraphFont"/>
    <w:link w:val="Heading4"/>
    <w:uiPriority w:val="9"/>
    <w:rsid w:val="00FE7EA4"/>
    <w:rPr>
      <w:rFonts w:ascii="Arial" w:eastAsiaTheme="majorEastAsia" w:hAnsi="Arial" w:cs="Arial"/>
      <w:i/>
      <w:iCs/>
      <w:color w:val="2F5496" w:themeColor="accent1" w:themeShade="BF"/>
      <w:sz w:val="24"/>
      <w:szCs w:val="24"/>
    </w:rPr>
  </w:style>
  <w:style w:type="character" w:customStyle="1" w:styleId="Heading5Char">
    <w:name w:val="Heading 5 Char"/>
    <w:basedOn w:val="DefaultParagraphFont"/>
    <w:link w:val="Heading5"/>
    <w:uiPriority w:val="9"/>
    <w:semiHidden/>
    <w:rsid w:val="00A94A12"/>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uiPriority w:val="9"/>
    <w:semiHidden/>
    <w:rsid w:val="00A94A12"/>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semiHidden/>
    <w:rsid w:val="00A94A12"/>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
    <w:semiHidden/>
    <w:rsid w:val="00A94A1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94A12"/>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E724AD"/>
    <w:pPr>
      <w:jc w:val="center"/>
    </w:pPr>
    <w:rPr>
      <w:rFonts w:asciiTheme="majorHAnsi" w:hAnsiTheme="majorHAnsi"/>
      <w:color w:val="00B050"/>
      <w:sz w:val="36"/>
      <w:szCs w:val="36"/>
    </w:rPr>
  </w:style>
  <w:style w:type="character" w:customStyle="1" w:styleId="TitleChar">
    <w:name w:val="Title Char"/>
    <w:basedOn w:val="DefaultParagraphFont"/>
    <w:link w:val="Title"/>
    <w:uiPriority w:val="10"/>
    <w:rsid w:val="00E724AD"/>
    <w:rPr>
      <w:rFonts w:asciiTheme="majorHAnsi" w:hAnsiTheme="majorHAnsi"/>
      <w:color w:val="00B05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536549">
      <w:bodyDiv w:val="1"/>
      <w:marLeft w:val="0"/>
      <w:marRight w:val="0"/>
      <w:marTop w:val="0"/>
      <w:marBottom w:val="0"/>
      <w:divBdr>
        <w:top w:val="none" w:sz="0" w:space="0" w:color="auto"/>
        <w:left w:val="none" w:sz="0" w:space="0" w:color="auto"/>
        <w:bottom w:val="none" w:sz="0" w:space="0" w:color="auto"/>
        <w:right w:val="none" w:sz="0" w:space="0" w:color="auto"/>
      </w:divBdr>
    </w:div>
    <w:div w:id="263154933">
      <w:bodyDiv w:val="1"/>
      <w:marLeft w:val="0"/>
      <w:marRight w:val="0"/>
      <w:marTop w:val="0"/>
      <w:marBottom w:val="0"/>
      <w:divBdr>
        <w:top w:val="none" w:sz="0" w:space="0" w:color="auto"/>
        <w:left w:val="none" w:sz="0" w:space="0" w:color="auto"/>
        <w:bottom w:val="none" w:sz="0" w:space="0" w:color="auto"/>
        <w:right w:val="none" w:sz="0" w:space="0" w:color="auto"/>
      </w:divBdr>
    </w:div>
    <w:div w:id="1434201293">
      <w:bodyDiv w:val="1"/>
      <w:marLeft w:val="0"/>
      <w:marRight w:val="0"/>
      <w:marTop w:val="0"/>
      <w:marBottom w:val="0"/>
      <w:divBdr>
        <w:top w:val="none" w:sz="0" w:space="0" w:color="auto"/>
        <w:left w:val="none" w:sz="0" w:space="0" w:color="auto"/>
        <w:bottom w:val="none" w:sz="0" w:space="0" w:color="auto"/>
        <w:right w:val="none" w:sz="0" w:space="0" w:color="auto"/>
      </w:divBdr>
    </w:div>
    <w:div w:id="1569808310">
      <w:bodyDiv w:val="1"/>
      <w:marLeft w:val="0"/>
      <w:marRight w:val="0"/>
      <w:marTop w:val="0"/>
      <w:marBottom w:val="0"/>
      <w:divBdr>
        <w:top w:val="none" w:sz="0" w:space="0" w:color="auto"/>
        <w:left w:val="none" w:sz="0" w:space="0" w:color="auto"/>
        <w:bottom w:val="none" w:sz="0" w:space="0" w:color="auto"/>
        <w:right w:val="none" w:sz="0" w:space="0" w:color="auto"/>
      </w:divBdr>
    </w:div>
    <w:div w:id="166993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bir.org.uk/media-centre/position-statements-and-responses/guidance-for-non-medical-referrers-to-radiology/" TargetMode="External"/><Relationship Id="rId26" Type="http://schemas.openxmlformats.org/officeDocument/2006/relationships/hyperlink" Target="mailto:rduh.radiology-eastern@nhs.net" TargetMode="External"/><Relationship Id="rId39" Type="http://schemas.openxmlformats.org/officeDocument/2006/relationships/hyperlink" Target="https://www.gov.uk/government/publications/ionising-radiation-medical-exposure-regulations-2017-guidance" TargetMode="External"/><Relationship Id="rId3" Type="http://schemas.openxmlformats.org/officeDocument/2006/relationships/customXml" Target="../customXml/item3.xml"/><Relationship Id="rId21" Type="http://schemas.openxmlformats.org/officeDocument/2006/relationships/hyperlink" Target="http://www.irefer.org.uk/" TargetMode="External"/><Relationship Id="rId34" Type="http://schemas.openxmlformats.org/officeDocument/2006/relationships/hyperlink" Target="https://www.england.nhs.uk/wp-content/uploads/2018/01/general-practice-nursing-ten-point-plan-v17.pdf" TargetMode="External"/><Relationship Id="rId42" Type="http://schemas.openxmlformats.org/officeDocument/2006/relationships/hyperlink" Target="https://www.hee.nhs.uk/sites/default/files/documents/Paramedic%20Specialist%20in%20Primary%20and%20Urgent%20Care%20Core%20Capabilities%20Framework.pdf" TargetMode="External"/><Relationship Id="rId47" Type="http://schemas.openxmlformats.org/officeDocument/2006/relationships/image" Target="media/image9.emf"/><Relationship Id="rId50" Type="http://schemas.openxmlformats.org/officeDocument/2006/relationships/hyperlink" Target="https://www.learninganddevelopmentcentre.co.uk/resources/protocol-for-requesting-radiological-examination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mailto:plh-tr.nonmedicalreferrers@nhs.net" TargetMode="External"/><Relationship Id="rId33" Type="http://schemas.openxmlformats.org/officeDocument/2006/relationships/hyperlink" Target="https://www.hee.nhs.uk/sites/default/files/documents/PodiatrySept21-FINAL.pdf" TargetMode="External"/><Relationship Id="rId38" Type="http://schemas.openxmlformats.org/officeDocument/2006/relationships/hyperlink" Target="https://www.longtermplan.nhs.uk/wp-content/uploads/2019/05/Interim-NHS-People-Plan_June2019.pdf" TargetMode="External"/><Relationship Id="rId46"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google.com/url?sa=t&amp;rct=j&amp;q=&amp;esrc=s&amp;source=web&amp;cd=&amp;cad=rja&amp;uact=8&amp;ved=2ahUKEwi8lbyGnPP4AhVLe8AKHTf9CL0QFnoECEAQAQ&amp;url=https%3A%2F%2Fwww.hee.nhs.uk%2Fsites%2Fdefault%2Ffiles%2Fdocuments%2Fmulti-professionalframeworkforadvancedclinicalpracticeinengland.pdf&amp;usg=AOvVaw0ZH0R2_A9ExLZBfVhkR0TT" TargetMode="External"/><Relationship Id="rId29" Type="http://schemas.openxmlformats.org/officeDocument/2006/relationships/hyperlink" Target="https://skillsforhealth.org.uk/info-hub/advanced-clinical-practice-nurses-working-in-general-practice-primary-care-in-england-2020/" TargetMode="External"/><Relationship Id="rId41" Type="http://schemas.openxmlformats.org/officeDocument/2006/relationships/hyperlink" Target="https://www.england.nhs.uk/gp/investment/gp-contract/"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rcht.nmrenquiries@nhs.net" TargetMode="External"/><Relationship Id="rId32" Type="http://schemas.openxmlformats.org/officeDocument/2006/relationships/hyperlink" Target="https://www.hee.nhs.uk/sites/default/files/documents/A%20Roadmap%20to%20Practice.pdf" TargetMode="External"/><Relationship Id="rId37" Type="http://schemas.openxmlformats.org/officeDocument/2006/relationships/hyperlink" Target="https://www.hee.nhs.uk/our-work/advanced-clinical-practice/multi-professional-framework" TargetMode="External"/><Relationship Id="rId40" Type="http://schemas.openxmlformats.org/officeDocument/2006/relationships/hyperlink" Target="https://www.rcr.ac.uk/system/files/publication/field_publication_files/irmer-implications-for-clinical-practice-in-diagnostic-imaging-interventional-radiology-and-nuclear-medicine.pdf" TargetMode="External"/><Relationship Id="rId45" Type="http://schemas.openxmlformats.org/officeDocument/2006/relationships/image" Target="media/image8.emf"/><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tsdft.nonmedicalreferrers@nhs.net" TargetMode="External"/><Relationship Id="rId28" Type="http://schemas.openxmlformats.org/officeDocument/2006/relationships/image" Target="media/image7.png"/><Relationship Id="rId36" Type="http://schemas.openxmlformats.org/officeDocument/2006/relationships/hyperlink" Target="https://www.e-lfh.org.uk/" TargetMode="External"/><Relationship Id="rId49" Type="http://schemas.openxmlformats.org/officeDocument/2006/relationships/hyperlink" Target="https://www.irefer.org.uk/" TargetMode="External"/><Relationship Id="rId10" Type="http://schemas.openxmlformats.org/officeDocument/2006/relationships/endnotes" Target="endnotes.xml"/><Relationship Id="rId19" Type="http://schemas.openxmlformats.org/officeDocument/2006/relationships/hyperlink" Target="https://www.rcn.org.uk/-/media/Royal-College-Of-Nursing/Documents/Publications/2021/April/009-108.pdf" TargetMode="External"/><Relationship Id="rId31" Type="http://schemas.openxmlformats.org/officeDocument/2006/relationships/hyperlink" Target="https://www.hee.nhs.uk/sites/default/files/documents/Paramedics-FINAL%20%28002%29.pdf" TargetMode="External"/><Relationship Id="rId44" Type="http://schemas.openxmlformats.org/officeDocument/2006/relationships/hyperlink" Target="https://www.qaa.ac.uk/docs/qaa/quality-code/qualifications-frameworks.pdf" TargetMode="External"/><Relationship Id="rId52"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hse.gov.uk/healthservices/arrangements.htm" TargetMode="External"/><Relationship Id="rId27" Type="http://schemas.openxmlformats.org/officeDocument/2006/relationships/hyperlink" Target="mailto:rduh.nonmedicalreferrersnorthern@nhs.net" TargetMode="External"/><Relationship Id="rId30" Type="http://schemas.openxmlformats.org/officeDocument/2006/relationships/hyperlink" Target="https://bir.org.uk/" TargetMode="External"/><Relationship Id="rId35" Type="http://schemas.openxmlformats.org/officeDocument/2006/relationships/hyperlink" Target="https://advanced-practice.hee.nhs.uk/" TargetMode="External"/><Relationship Id="rId43" Type="http://schemas.openxmlformats.org/officeDocument/2006/relationships/hyperlink" Target="https://res.cloudinary.com/studio-republic/images/v1636645964/Radiology_Requesting_Protocol_for_Extended_and_-ACPs_-in_the_ED/Radiology_Requesting_Protocol_for_Extended_and_-ACPs_-in_the_ED.?_i=AA" TargetMode="External"/><Relationship Id="rId48" Type="http://schemas.openxmlformats.org/officeDocument/2006/relationships/package" Target="embeddings/Microsoft_Word_Document1.docx"/><Relationship Id="rId8" Type="http://schemas.openxmlformats.org/officeDocument/2006/relationships/webSettings" Target="webSettings.xml"/><Relationship Id="rId5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41829c28-7166-4a7a-ac3e-b9ab64584b8c">
      <UserInfo>
        <DisplayName>SMALLSHAW, Andy (SENTINEL HEALTHCARE SOUTHWEST COMMUNITY INTEREST COMPANY)</DisplayName>
        <AccountId>27</AccountId>
        <AccountType/>
      </UserInfo>
      <UserInfo>
        <DisplayName>UNDERWOOD, Sophie (SENTINEL HEALTHCARE SOUTHWEST COMMUNITY INTEREST COMPANY)</DisplayName>
        <AccountId>13</AccountId>
        <AccountType/>
      </UserInfo>
      <UserInfo>
        <DisplayName>GUDE, Roland (SENTINEL HEALTHCARE SOUTHWEST COMMUNITY INTEREST COMPANY)</DisplayName>
        <AccountId>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D8212338455974C9493537563954CF3" ma:contentTypeVersion="14" ma:contentTypeDescription="Create a new document." ma:contentTypeScope="" ma:versionID="fe315eeaa3a7ae7b307f0a1a15211c86">
  <xsd:schema xmlns:xsd="http://www.w3.org/2001/XMLSchema" xmlns:xs="http://www.w3.org/2001/XMLSchema" xmlns:p="http://schemas.microsoft.com/office/2006/metadata/properties" xmlns:ns1="http://schemas.microsoft.com/sharepoint/v3" xmlns:ns2="20cd233a-5ebc-4dd1-b419-979aa78702d8" xmlns:ns3="41829c28-7166-4a7a-ac3e-b9ab64584b8c" targetNamespace="http://schemas.microsoft.com/office/2006/metadata/properties" ma:root="true" ma:fieldsID="08d22613a3fd90b69b1fda4e53e7a4e7" ns1:_="" ns2:_="" ns3:_="">
    <xsd:import namespace="http://schemas.microsoft.com/sharepoint/v3"/>
    <xsd:import namespace="20cd233a-5ebc-4dd1-b419-979aa78702d8"/>
    <xsd:import namespace="41829c28-7166-4a7a-ac3e-b9ab64584b8c"/>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cd233a-5ebc-4dd1-b419-979aa78702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829c28-7166-4a7a-ac3e-b9ab64584b8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20288-9898-4BBC-BDD0-4CF059A120B5}">
  <ds:schemaRefs>
    <ds:schemaRef ds:uri="http://schemas.microsoft.com/office/2006/metadata/properties"/>
    <ds:schemaRef ds:uri="http://schemas.microsoft.com/office/infopath/2007/PartnerControls"/>
    <ds:schemaRef ds:uri="http://schemas.microsoft.com/sharepoint/v3"/>
    <ds:schemaRef ds:uri="41829c28-7166-4a7a-ac3e-b9ab64584b8c"/>
  </ds:schemaRefs>
</ds:datastoreItem>
</file>

<file path=customXml/itemProps2.xml><?xml version="1.0" encoding="utf-8"?>
<ds:datastoreItem xmlns:ds="http://schemas.openxmlformats.org/officeDocument/2006/customXml" ds:itemID="{12E6BC83-7EC8-4327-B364-1FE70EAFDB92}">
  <ds:schemaRefs>
    <ds:schemaRef ds:uri="http://schemas.microsoft.com/sharepoint/v3/contenttype/forms"/>
  </ds:schemaRefs>
</ds:datastoreItem>
</file>

<file path=customXml/itemProps3.xml><?xml version="1.0" encoding="utf-8"?>
<ds:datastoreItem xmlns:ds="http://schemas.openxmlformats.org/officeDocument/2006/customXml" ds:itemID="{3A178144-E62D-4708-91A1-0A7B46DE4E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0cd233a-5ebc-4dd1-b419-979aa78702d8"/>
    <ds:schemaRef ds:uri="41829c28-7166-4a7a-ac3e-b9ab64584b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3613C4-3996-4739-94BB-7E1F3BAF11AD}">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4</TotalTime>
  <Pages>32</Pages>
  <Words>7615</Words>
  <Characters>43408</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MAGNUS, Kerri (SIRONA CARE &amp; HEALTH)</dc:creator>
  <cp:lastModifiedBy>SMALLSHAW, Andy (SENTINEL HEALTHCARE SOUTHWEST COMMUNITY INTEREST COMPANY)</cp:lastModifiedBy>
  <cp:revision>2</cp:revision>
  <cp:lastPrinted>2024-02-05T10:45:00Z</cp:lastPrinted>
  <dcterms:created xsi:type="dcterms:W3CDTF">2024-02-05T11:35:00Z</dcterms:created>
  <dcterms:modified xsi:type="dcterms:W3CDTF">2024-02-05T11:35:00Z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0x0101005D8212338455974C9493537563954CF3</vt:lpwstr>
  </property>
  <property fmtid="{D5CDD505-2E9C-101B-9397-08002B2CF9AE}" pid="3" name="MediaServiceImageTags">
    <vt:lpwstr/>
  </property>
</Properties>
</file>