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B9A" w:rsidRPr="00E24B9A" w:rsidRDefault="00E24B9A" w:rsidP="00E24B9A">
      <w:pPr>
        <w:autoSpaceDE w:val="0"/>
        <w:autoSpaceDN w:val="0"/>
        <w:adjustRightInd w:val="0"/>
        <w:spacing w:after="0" w:line="240" w:lineRule="auto"/>
        <w:rPr>
          <w:rFonts w:ascii="Calibri" w:hAnsi="Calibri" w:cs="Calibri"/>
          <w:sz w:val="24"/>
          <w:szCs w:val="24"/>
        </w:rPr>
      </w:pPr>
    </w:p>
    <w:p w:rsidR="00E24B9A" w:rsidRPr="00E24B9A" w:rsidRDefault="00E24B9A" w:rsidP="00E24B9A">
      <w:pPr>
        <w:pStyle w:val="Title"/>
        <w:spacing w:after="160" w:line="259" w:lineRule="auto"/>
        <w:contextualSpacing w:val="0"/>
        <w:jc w:val="center"/>
        <w:rPr>
          <w:rFonts w:ascii="Arial" w:eastAsiaTheme="minorHAnsi" w:hAnsi="Arial" w:cs="Arial"/>
          <w:color w:val="00B050"/>
          <w:spacing w:val="0"/>
          <w:kern w:val="0"/>
          <w:sz w:val="28"/>
          <w:szCs w:val="36"/>
        </w:rPr>
      </w:pPr>
      <w:r w:rsidRPr="00E24B9A">
        <w:rPr>
          <w:rFonts w:ascii="Arial" w:eastAsiaTheme="minorHAnsi" w:hAnsi="Arial" w:cs="Arial"/>
          <w:color w:val="00B050"/>
          <w:spacing w:val="0"/>
          <w:kern w:val="0"/>
          <w:sz w:val="28"/>
          <w:szCs w:val="36"/>
        </w:rPr>
        <w:t>Audit for Radiological Examinations requested by named Nurses, Paramedics, Clinical Pharmacists, Physiotherapists and Podiatrists employed by General Practice or PCNs within Devon and Cornwall.</w:t>
      </w:r>
    </w:p>
    <w:p w:rsidR="00E24B9A" w:rsidRPr="00E24B9A" w:rsidRDefault="00E24B9A" w:rsidP="00E24B9A">
      <w:pPr>
        <w:autoSpaceDE w:val="0"/>
        <w:autoSpaceDN w:val="0"/>
        <w:adjustRightInd w:val="0"/>
        <w:spacing w:line="240" w:lineRule="auto"/>
        <w:rPr>
          <w:rFonts w:ascii="Arial" w:hAnsi="Arial" w:cs="Arial"/>
        </w:rPr>
      </w:pPr>
      <w:r w:rsidRPr="00E24B9A">
        <w:rPr>
          <w:rFonts w:ascii="Arial" w:hAnsi="Arial" w:cs="Arial"/>
          <w:b/>
          <w:bCs/>
        </w:rPr>
        <w:t xml:space="preserve">Please refer to the </w:t>
      </w:r>
      <w:r>
        <w:rPr>
          <w:rFonts w:ascii="Arial" w:hAnsi="Arial" w:cs="Arial"/>
          <w:b/>
          <w:bCs/>
        </w:rPr>
        <w:t>“</w:t>
      </w:r>
      <w:r w:rsidRPr="00E24B9A">
        <w:rPr>
          <w:rFonts w:ascii="Arial" w:hAnsi="Arial" w:cs="Arial"/>
          <w:b/>
          <w:bCs/>
        </w:rPr>
        <w:t>Protocol for requesting Radiological Examinations by named Nurses, Paramedics, Clinical Pharmacists, Physiotherapists and Podiatrists employed by General Practice (GP) or Primary Care Networks (PCN) within Devon &amp; Cornwall.</w:t>
      </w:r>
      <w:r>
        <w:rPr>
          <w:rFonts w:ascii="Arial" w:hAnsi="Arial" w:cs="Arial"/>
          <w:b/>
          <w:bCs/>
        </w:rPr>
        <w:t>”</w:t>
      </w:r>
    </w:p>
    <w:p w:rsidR="00E24B9A" w:rsidRDefault="00E24B9A" w:rsidP="00E24B9A">
      <w:pPr>
        <w:autoSpaceDE w:val="0"/>
        <w:autoSpaceDN w:val="0"/>
        <w:adjustRightInd w:val="0"/>
        <w:spacing w:line="240" w:lineRule="auto"/>
        <w:rPr>
          <w:rFonts w:ascii="Arial" w:hAnsi="Arial" w:cs="Arial"/>
        </w:rPr>
      </w:pPr>
      <w:r w:rsidRPr="00E24B9A">
        <w:rPr>
          <w:rFonts w:ascii="Arial" w:hAnsi="Arial" w:cs="Arial"/>
        </w:rPr>
        <w:t xml:space="preserve">To ensure all named members of the Multi-disciplinary workforce comply with the above protocol and to provide evidence towards the four pillars of Multi-Professional Advanced Practice, please complete this audit on </w:t>
      </w:r>
      <w:r>
        <w:rPr>
          <w:rFonts w:ascii="Arial" w:hAnsi="Arial" w:cs="Arial"/>
        </w:rPr>
        <w:t>a 3-yearly</w:t>
      </w:r>
      <w:r w:rsidRPr="00E24B9A">
        <w:rPr>
          <w:rFonts w:ascii="Arial" w:hAnsi="Arial" w:cs="Arial"/>
        </w:rPr>
        <w:t xml:space="preserve"> basis with your clinical supervisor. </w:t>
      </w:r>
    </w:p>
    <w:p w:rsidR="00E24B9A" w:rsidRDefault="00E24B9A" w:rsidP="00E24B9A">
      <w:pPr>
        <w:autoSpaceDE w:val="0"/>
        <w:autoSpaceDN w:val="0"/>
        <w:adjustRightInd w:val="0"/>
        <w:spacing w:after="0" w:line="240" w:lineRule="auto"/>
        <w:rPr>
          <w:rFonts w:ascii="Arial" w:hAnsi="Arial" w:cs="Arial"/>
        </w:rPr>
      </w:pPr>
      <w:r w:rsidRPr="00E24B9A">
        <w:rPr>
          <w:rFonts w:ascii="Arial" w:hAnsi="Arial" w:cs="Arial"/>
        </w:rPr>
        <w:t xml:space="preserve">Once completed, please inform the </w:t>
      </w:r>
      <w:r>
        <w:rPr>
          <w:rFonts w:ascii="Arial" w:hAnsi="Arial" w:cs="Arial"/>
        </w:rPr>
        <w:t>Radiology department to which you submit referrals to</w:t>
      </w:r>
      <w:r w:rsidRPr="00E24B9A">
        <w:rPr>
          <w:rFonts w:ascii="Arial" w:hAnsi="Arial" w:cs="Arial"/>
        </w:rPr>
        <w:t xml:space="preserve"> so they can update their records. As part of the ongoing governance regarding requests you may be required to provide this evidence at ad hoc times over the course of your employment.</w:t>
      </w:r>
    </w:p>
    <w:p w:rsidR="00E24B9A" w:rsidRPr="00E24B9A" w:rsidRDefault="00E24B9A" w:rsidP="00E24B9A">
      <w:pPr>
        <w:autoSpaceDE w:val="0"/>
        <w:autoSpaceDN w:val="0"/>
        <w:adjustRightInd w:val="0"/>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3"/>
        <w:gridCol w:w="962"/>
        <w:gridCol w:w="963"/>
        <w:gridCol w:w="963"/>
        <w:gridCol w:w="962"/>
        <w:gridCol w:w="963"/>
        <w:gridCol w:w="963"/>
      </w:tblGrid>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Date: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Practitioner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Job role: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IR(ME)R number: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Educational Supervisor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Educational Supervisor role: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Practice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IR(ME)R update completed: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7B696C">
        <w:trPr>
          <w:trHeight w:val="110"/>
          <w:jc w:val="center"/>
        </w:trPr>
        <w:tc>
          <w:tcPr>
            <w:tcW w:w="5843" w:type="dxa"/>
          </w:tcPr>
          <w:p w:rsidR="00E24B9A" w:rsidRPr="00E24B9A" w:rsidRDefault="008C13AF" w:rsidP="00E24B9A">
            <w:pPr>
              <w:autoSpaceDE w:val="0"/>
              <w:autoSpaceDN w:val="0"/>
              <w:adjustRightInd w:val="0"/>
              <w:spacing w:after="0" w:line="240" w:lineRule="auto"/>
              <w:rPr>
                <w:rFonts w:ascii="Arial" w:hAnsi="Arial" w:cs="Arial"/>
                <w:color w:val="000000"/>
              </w:rPr>
            </w:pPr>
            <w:r>
              <w:rPr>
                <w:rFonts w:ascii="Arial" w:hAnsi="Arial" w:cs="Arial"/>
                <w:b/>
                <w:bCs/>
                <w:color w:val="000000"/>
              </w:rPr>
              <w:t>*</w:t>
            </w:r>
            <w:r w:rsidR="00E24B9A" w:rsidRPr="00E24B9A">
              <w:rPr>
                <w:rFonts w:ascii="Arial" w:hAnsi="Arial" w:cs="Arial"/>
                <w:b/>
                <w:bCs/>
                <w:color w:val="000000"/>
              </w:rPr>
              <w:t xml:space="preserve">Number of </w:t>
            </w:r>
            <w:r w:rsidR="00E24B9A">
              <w:rPr>
                <w:rFonts w:ascii="Arial" w:hAnsi="Arial" w:cs="Arial"/>
                <w:b/>
                <w:bCs/>
                <w:color w:val="000000"/>
              </w:rPr>
              <w:t>Imaging</w:t>
            </w:r>
            <w:r w:rsidR="00E24B9A" w:rsidRPr="00E24B9A">
              <w:rPr>
                <w:rFonts w:ascii="Arial" w:hAnsi="Arial" w:cs="Arial"/>
                <w:b/>
                <w:bCs/>
                <w:color w:val="000000"/>
              </w:rPr>
              <w:t xml:space="preserve"> requests for </w:t>
            </w:r>
            <w:r w:rsidR="00E24B9A">
              <w:rPr>
                <w:rFonts w:ascii="Arial" w:hAnsi="Arial" w:cs="Arial"/>
                <w:b/>
                <w:bCs/>
                <w:color w:val="000000"/>
              </w:rPr>
              <w:t>each</w:t>
            </w:r>
            <w:r w:rsidR="00E24B9A" w:rsidRPr="00E24B9A">
              <w:rPr>
                <w:rFonts w:ascii="Arial" w:hAnsi="Arial" w:cs="Arial"/>
                <w:b/>
                <w:bCs/>
                <w:color w:val="000000"/>
              </w:rPr>
              <w:t xml:space="preserve"> audit year: </w:t>
            </w:r>
          </w:p>
        </w:tc>
        <w:tc>
          <w:tcPr>
            <w:tcW w:w="962"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1</w:t>
            </w: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2</w:t>
            </w:r>
          </w:p>
        </w:tc>
        <w:tc>
          <w:tcPr>
            <w:tcW w:w="962"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3</w:t>
            </w: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r>
    </w:tbl>
    <w:p w:rsidR="00E24B9A" w:rsidRDefault="00C52199" w:rsidP="00E24B9A">
      <w:pPr>
        <w:pStyle w:val="Default"/>
      </w:pPr>
      <w:r>
        <w:t>*If this data is not readily accessible, then an estimate may be appropriate, or radiology can be contacted for further support.</w:t>
      </w:r>
    </w:p>
    <w:p w:rsidR="00C52199" w:rsidRDefault="00C52199" w:rsidP="00E24B9A">
      <w:pPr>
        <w:pStyle w:val="Default"/>
      </w:pPr>
    </w:p>
    <w:p w:rsidR="00E24B9A" w:rsidRPr="00E24B9A" w:rsidRDefault="00E24B9A" w:rsidP="00E24B9A">
      <w:pPr>
        <w:pStyle w:val="Default"/>
        <w:spacing w:after="240"/>
        <w:rPr>
          <w:rFonts w:ascii="Arial" w:hAnsi="Arial" w:cs="Arial"/>
          <w:sz w:val="22"/>
          <w:szCs w:val="22"/>
        </w:rPr>
      </w:pPr>
      <w:r w:rsidRPr="00E24B9A">
        <w:rPr>
          <w:rFonts w:ascii="Arial" w:hAnsi="Arial" w:cs="Arial"/>
          <w:bCs/>
          <w:i/>
          <w:iCs/>
          <w:sz w:val="22"/>
          <w:szCs w:val="22"/>
        </w:rPr>
        <w:t xml:space="preserve">To ensure the protocol is fit for purpose please answer the following question: </w:t>
      </w:r>
    </w:p>
    <w:p w:rsidR="00E24B9A" w:rsidRDefault="00E24B9A" w:rsidP="00E24B9A">
      <w:pPr>
        <w:rPr>
          <w:rFonts w:ascii="Arial" w:hAnsi="Arial" w:cs="Arial"/>
          <w:bCs/>
        </w:rPr>
      </w:pPr>
      <w:r w:rsidRPr="00E24B9A">
        <w:rPr>
          <w:rFonts w:ascii="Arial" w:hAnsi="Arial" w:cs="Arial"/>
          <w:bCs/>
        </w:rPr>
        <w:t>What changes would you make to the protocol that would improve the service to patients and be within your scope of practice?</w:t>
      </w:r>
    </w:p>
    <w:tbl>
      <w:tblPr>
        <w:tblStyle w:val="TableGrid"/>
        <w:tblW w:w="0" w:type="auto"/>
        <w:jc w:val="center"/>
        <w:tblLook w:val="04A0" w:firstRow="1" w:lastRow="0" w:firstColumn="1" w:lastColumn="0" w:noHBand="0" w:noVBand="1"/>
      </w:tblPr>
      <w:tblGrid>
        <w:gridCol w:w="11619"/>
      </w:tblGrid>
      <w:tr w:rsidR="00E24B9A" w:rsidTr="00E24B9A">
        <w:trPr>
          <w:trHeight w:val="1871"/>
          <w:jc w:val="center"/>
        </w:trPr>
        <w:tc>
          <w:tcPr>
            <w:tcW w:w="11619" w:type="dxa"/>
          </w:tcPr>
          <w:p w:rsidR="00E24B9A" w:rsidRDefault="00E24B9A" w:rsidP="00E24B9A">
            <w:pPr>
              <w:rPr>
                <w:rFonts w:ascii="Arial" w:hAnsi="Arial" w:cs="Arial"/>
              </w:rPr>
            </w:pPr>
          </w:p>
        </w:tc>
      </w:tr>
    </w:tbl>
    <w:p w:rsidR="00E24B9A" w:rsidRPr="00E24B9A" w:rsidRDefault="00E24B9A" w:rsidP="00E24B9A">
      <w:pPr>
        <w:rPr>
          <w:rFonts w:ascii="Arial" w:hAnsi="Arial" w:cs="Arial"/>
        </w:rPr>
        <w:sectPr w:rsidR="00E24B9A" w:rsidRPr="00E24B9A" w:rsidSect="00E24B9A">
          <w:headerReference w:type="default" r:id="rId8"/>
          <w:footerReference w:type="default" r:id="rId9"/>
          <w:pgSz w:w="16838" w:h="11906" w:orient="landscape"/>
          <w:pgMar w:top="1440" w:right="1440" w:bottom="1418" w:left="1440" w:header="708" w:footer="0" w:gutter="0"/>
          <w:cols w:space="708"/>
          <w:docGrid w:linePitch="360"/>
        </w:sectPr>
      </w:pPr>
    </w:p>
    <w:tbl>
      <w:tblPr>
        <w:tblW w:w="16013" w:type="dxa"/>
        <w:jc w:val="center"/>
        <w:tblBorders>
          <w:top w:val="nil"/>
          <w:left w:val="nil"/>
          <w:bottom w:val="nil"/>
          <w:right w:val="nil"/>
        </w:tblBorders>
        <w:tblLayout w:type="fixed"/>
        <w:tblLook w:val="0000" w:firstRow="0" w:lastRow="0" w:firstColumn="0" w:lastColumn="0" w:noHBand="0" w:noVBand="0"/>
      </w:tblPr>
      <w:tblGrid>
        <w:gridCol w:w="988"/>
        <w:gridCol w:w="2268"/>
        <w:gridCol w:w="2693"/>
        <w:gridCol w:w="1988"/>
        <w:gridCol w:w="2123"/>
        <w:gridCol w:w="1984"/>
        <w:gridCol w:w="1985"/>
        <w:gridCol w:w="1984"/>
      </w:tblGrid>
      <w:tr w:rsidR="007337BC" w:rsidRPr="00E24B9A" w:rsidTr="007337BC">
        <w:trPr>
          <w:trHeight w:val="782"/>
          <w:jc w:val="center"/>
        </w:trPr>
        <w:tc>
          <w:tcPr>
            <w:tcW w:w="988"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Patient number </w:t>
            </w:r>
          </w:p>
        </w:tc>
        <w:tc>
          <w:tcPr>
            <w:tcW w:w="2268" w:type="dxa"/>
            <w:tcBorders>
              <w:top w:val="single" w:sz="4" w:space="0" w:color="auto"/>
              <w:left w:val="single" w:sz="4" w:space="0" w:color="auto"/>
              <w:bottom w:val="single" w:sz="4" w:space="0" w:color="auto"/>
              <w:right w:val="single" w:sz="4" w:space="0" w:color="auto"/>
            </w:tcBorders>
          </w:tcPr>
          <w:p w:rsidR="00E24B9A" w:rsidRDefault="00E24B9A" w:rsidP="00E24B9A">
            <w:pPr>
              <w:autoSpaceDE w:val="0"/>
              <w:autoSpaceDN w:val="0"/>
              <w:adjustRightInd w:val="0"/>
              <w:spacing w:after="0" w:line="240" w:lineRule="auto"/>
              <w:rPr>
                <w:rFonts w:ascii="Calibri" w:hAnsi="Calibri" w:cs="Calibri"/>
                <w:b/>
                <w:bCs/>
                <w:color w:val="000000"/>
              </w:rPr>
            </w:pPr>
            <w:r w:rsidRPr="00E24B9A">
              <w:rPr>
                <w:rFonts w:ascii="Calibri" w:hAnsi="Calibri" w:cs="Calibri"/>
                <w:b/>
                <w:bCs/>
                <w:color w:val="000000"/>
              </w:rPr>
              <w:t xml:space="preserve">Complete patient details? </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1 – Name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2 – DOB</w:t>
            </w:r>
          </w:p>
          <w:p w:rsid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3 – Address</w:t>
            </w:r>
          </w:p>
          <w:p w:rsidR="007337BC" w:rsidRPr="00E24B9A" w:rsidRDefault="007337BC" w:rsidP="00E24B9A">
            <w:pPr>
              <w:autoSpaceDE w:val="0"/>
              <w:autoSpaceDN w:val="0"/>
              <w:adjustRightInd w:val="0"/>
              <w:spacing w:after="0" w:line="240" w:lineRule="auto"/>
              <w:rPr>
                <w:rFonts w:ascii="Calibri" w:hAnsi="Calibri" w:cs="Calibri"/>
                <w:color w:val="FF0000"/>
              </w:rPr>
            </w:pPr>
            <w:r>
              <w:rPr>
                <w:rFonts w:ascii="Calibri" w:hAnsi="Calibri" w:cs="Calibri"/>
                <w:color w:val="FF0000"/>
              </w:rPr>
              <w:t>4 – NHS/Hospital N</w:t>
            </w:r>
            <w:r w:rsidRPr="007337BC">
              <w:rPr>
                <w:rFonts w:ascii="Calibri" w:hAnsi="Calibri" w:cs="Calibri"/>
                <w:color w:val="FF0000"/>
                <w:vertAlign w:val="superscript"/>
              </w:rPr>
              <w:t>o</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/partial</w:t>
            </w:r>
            <w:r w:rsidRPr="00E24B9A">
              <w:rPr>
                <w:rFonts w:ascii="Calibri" w:hAnsi="Calibri" w:cs="Calibri"/>
                <w:b/>
                <w:bCs/>
                <w:color w:val="000000"/>
              </w:rPr>
              <w:t xml:space="preserve">) </w:t>
            </w:r>
          </w:p>
        </w:tc>
        <w:tc>
          <w:tcPr>
            <w:tcW w:w="2693" w:type="dxa"/>
            <w:tcBorders>
              <w:top w:val="single" w:sz="4" w:space="0" w:color="auto"/>
              <w:left w:val="single" w:sz="4" w:space="0" w:color="auto"/>
              <w:bottom w:val="single" w:sz="4" w:space="0" w:color="auto"/>
              <w:right w:val="single" w:sz="4" w:space="0" w:color="auto"/>
            </w:tcBorders>
          </w:tcPr>
          <w:p w:rsidR="00E24B9A" w:rsidRDefault="00E24B9A" w:rsidP="00E24B9A">
            <w:pPr>
              <w:autoSpaceDE w:val="0"/>
              <w:autoSpaceDN w:val="0"/>
              <w:adjustRightInd w:val="0"/>
              <w:spacing w:after="0" w:line="240" w:lineRule="auto"/>
              <w:rPr>
                <w:rFonts w:ascii="Calibri" w:hAnsi="Calibri" w:cs="Calibri"/>
                <w:b/>
                <w:bCs/>
                <w:color w:val="000000"/>
              </w:rPr>
            </w:pPr>
            <w:r w:rsidRPr="00E24B9A">
              <w:rPr>
                <w:rFonts w:ascii="Calibri" w:hAnsi="Calibri" w:cs="Calibri"/>
                <w:b/>
                <w:bCs/>
                <w:color w:val="000000"/>
              </w:rPr>
              <w:t xml:space="preserve">Complete </w:t>
            </w:r>
            <w:r w:rsidR="007D1D9F">
              <w:rPr>
                <w:rFonts w:ascii="Calibri" w:hAnsi="Calibri" w:cs="Calibri"/>
                <w:b/>
                <w:bCs/>
                <w:color w:val="000000"/>
              </w:rPr>
              <w:t>R</w:t>
            </w:r>
            <w:r w:rsidRPr="00E24B9A">
              <w:rPr>
                <w:rFonts w:ascii="Calibri" w:hAnsi="Calibri" w:cs="Calibri"/>
                <w:b/>
                <w:bCs/>
                <w:color w:val="000000"/>
              </w:rPr>
              <w:t xml:space="preserve">eferrer details? </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1 – Name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2 – Job Title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3 – Contact Number</w:t>
            </w:r>
          </w:p>
          <w:p w:rsidR="007D1D9F" w:rsidRPr="007D1D9F" w:rsidRDefault="007D1D9F" w:rsidP="00E24B9A">
            <w:pPr>
              <w:autoSpaceDE w:val="0"/>
              <w:autoSpaceDN w:val="0"/>
              <w:adjustRightInd w:val="0"/>
              <w:spacing w:after="0" w:line="240" w:lineRule="auto"/>
              <w:rPr>
                <w:rFonts w:ascii="Calibri" w:hAnsi="Calibri" w:cs="Calibri"/>
                <w:color w:val="FF0000"/>
                <w:vertAlign w:val="superscript"/>
              </w:rPr>
            </w:pPr>
            <w:r w:rsidRPr="007D1D9F">
              <w:rPr>
                <w:rFonts w:ascii="Calibri" w:hAnsi="Calibri" w:cs="Calibri"/>
                <w:color w:val="FF0000"/>
              </w:rPr>
              <w:t>4 – Registration N</w:t>
            </w:r>
            <w:r w:rsidRPr="007D1D9F">
              <w:rPr>
                <w:rFonts w:ascii="Calibri" w:hAnsi="Calibri" w:cs="Calibri"/>
                <w:color w:val="FF0000"/>
                <w:vertAlign w:val="superscript"/>
              </w:rPr>
              <w:t>o</w:t>
            </w:r>
          </w:p>
          <w:p w:rsidR="007D1D9F" w:rsidRPr="00E24B9A"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5 – Signature (if applicable)</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/partial</w:t>
            </w:r>
            <w:r w:rsidRPr="00E24B9A">
              <w:rPr>
                <w:rFonts w:ascii="Calibri" w:hAnsi="Calibri" w:cs="Calibri"/>
                <w:b/>
                <w:bCs/>
                <w:color w:val="000000"/>
              </w:rPr>
              <w:t xml:space="preserve">) </w:t>
            </w:r>
          </w:p>
        </w:tc>
        <w:tc>
          <w:tcPr>
            <w:tcW w:w="1988"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Examination </w:t>
            </w:r>
            <w:r w:rsidR="007D1D9F">
              <w:rPr>
                <w:rFonts w:ascii="Calibri" w:hAnsi="Calibri" w:cs="Calibri"/>
                <w:b/>
                <w:bCs/>
                <w:color w:val="000000"/>
              </w:rPr>
              <w:t xml:space="preserve">&amp; Modality (e.g. PF, CT, MRI etc.) </w:t>
            </w:r>
            <w:r w:rsidRPr="00E24B9A">
              <w:rPr>
                <w:rFonts w:ascii="Calibri" w:hAnsi="Calibri" w:cs="Calibri"/>
                <w:b/>
                <w:bCs/>
                <w:color w:val="000000"/>
              </w:rPr>
              <w:t xml:space="preserve">requested </w:t>
            </w:r>
          </w:p>
        </w:tc>
        <w:tc>
          <w:tcPr>
            <w:tcW w:w="2123"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Was this an appropriate i</w:t>
            </w:r>
            <w:r w:rsidR="007D1D9F">
              <w:rPr>
                <w:rFonts w:ascii="Calibri" w:hAnsi="Calibri" w:cs="Calibri"/>
                <w:b/>
                <w:bCs/>
                <w:color w:val="000000"/>
              </w:rPr>
              <w:t xml:space="preserve">nvestigation as per </w:t>
            </w:r>
            <w:proofErr w:type="spellStart"/>
            <w:r w:rsidR="007D1D9F">
              <w:rPr>
                <w:rFonts w:ascii="Calibri" w:hAnsi="Calibri" w:cs="Calibri"/>
                <w:b/>
                <w:bCs/>
                <w:color w:val="000000"/>
              </w:rPr>
              <w:t>iRefer</w:t>
            </w:r>
            <w:proofErr w:type="spellEnd"/>
            <w:r w:rsidR="007D1D9F">
              <w:rPr>
                <w:rFonts w:ascii="Calibri" w:hAnsi="Calibri" w:cs="Calibri"/>
                <w:b/>
                <w:bCs/>
                <w:color w:val="000000"/>
              </w:rPr>
              <w:t xml:space="preserve"> guidelines/agreed pathways</w:t>
            </w:r>
            <w:r w:rsidRPr="00E24B9A">
              <w:rPr>
                <w:rFonts w:ascii="Calibri" w:hAnsi="Calibri" w:cs="Calibri"/>
                <w:b/>
                <w:bCs/>
                <w:color w:val="000000"/>
              </w:rPr>
              <w:t xml:space="preserve">?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/unsure</w:t>
            </w:r>
            <w:r w:rsidRPr="00E24B9A">
              <w:rPr>
                <w:rFonts w:ascii="Calibri" w:hAnsi="Calibri" w:cs="Calibri"/>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Did it have appropriate clinical details i.e</w:t>
            </w:r>
            <w:r w:rsidR="007D1D9F">
              <w:rPr>
                <w:rFonts w:ascii="Calibri" w:hAnsi="Calibri" w:cs="Calibri"/>
                <w:b/>
                <w:bCs/>
                <w:color w:val="000000"/>
              </w:rPr>
              <w:t>.</w:t>
            </w:r>
            <w:r w:rsidRPr="00E24B9A">
              <w:rPr>
                <w:rFonts w:ascii="Calibri" w:hAnsi="Calibri" w:cs="Calibri"/>
                <w:b/>
                <w:bCs/>
                <w:color w:val="000000"/>
              </w:rPr>
              <w:t xml:space="preserve"> did it meet the protocol requirements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(yes/no) </w:t>
            </w:r>
          </w:p>
        </w:tc>
        <w:tc>
          <w:tcPr>
            <w:tcW w:w="1985"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Has there been any duplication of imaging requests?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(yes/no) </w:t>
            </w:r>
          </w:p>
        </w:tc>
        <w:tc>
          <w:tcPr>
            <w:tcW w:w="1984"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How has this request impacted on patient management? </w:t>
            </w: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1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2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3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4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5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6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7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8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9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10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11</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2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3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4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5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6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7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8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9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2</w:t>
            </w:r>
            <w:r w:rsidRPr="00E24B9A">
              <w:rPr>
                <w:rFonts w:ascii="Calibri" w:hAnsi="Calibri" w:cs="Calibri"/>
                <w:color w:val="000000"/>
              </w:rPr>
              <w:t xml:space="preserve">0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bl>
    <w:p w:rsidR="00E24B9A" w:rsidRDefault="00E24B9A"/>
    <w:sectPr w:rsidR="00E24B9A" w:rsidSect="007D1D9F">
      <w:pgSz w:w="16838" w:h="11906" w:orient="landscape"/>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1A5" w:rsidRDefault="000F51A5" w:rsidP="00E24B9A">
      <w:pPr>
        <w:spacing w:after="0" w:line="240" w:lineRule="auto"/>
      </w:pPr>
      <w:r>
        <w:separator/>
      </w:r>
    </w:p>
  </w:endnote>
  <w:endnote w:type="continuationSeparator" w:id="0">
    <w:p w:rsidR="000F51A5" w:rsidRDefault="000F51A5" w:rsidP="00E2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 xml:space="preserve">Document: </w:t>
    </w:r>
    <w:r w:rsidRPr="00E24B9A">
      <w:rPr>
        <w:rFonts w:ascii="Arial" w:hAnsi="Arial" w:cs="Arial"/>
        <w:color w:val="000000"/>
        <w:sz w:val="18"/>
        <w:szCs w:val="16"/>
      </w:rPr>
      <w:t xml:space="preserve">Audit for Radiological Examinations requested by named Nurses, Paramedics, Clinical Pharmacists, Physiotherapists and Podiatrists employed by General Practice or PCNs within </w:t>
    </w:r>
    <w:r>
      <w:rPr>
        <w:rFonts w:ascii="Arial" w:hAnsi="Arial" w:cs="Arial"/>
        <w:color w:val="000000"/>
        <w:sz w:val="18"/>
        <w:szCs w:val="16"/>
      </w:rPr>
      <w:t>Devon and Cornwall</w:t>
    </w:r>
    <w:r w:rsidRPr="00E24B9A">
      <w:rPr>
        <w:rFonts w:ascii="Arial" w:hAnsi="Arial" w:cs="Arial"/>
        <w:color w:val="000000"/>
        <w:sz w:val="18"/>
        <w:szCs w:val="16"/>
      </w:rPr>
      <w:t xml:space="preserve">. </w:t>
    </w:r>
  </w:p>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color w:val="000000"/>
        <w:sz w:val="18"/>
        <w:szCs w:val="16"/>
      </w:rPr>
      <w:t>Version:</w:t>
    </w:r>
    <w:r>
      <w:rPr>
        <w:rFonts w:ascii="Arial" w:hAnsi="Arial" w:cs="Arial"/>
        <w:color w:val="000000"/>
        <w:sz w:val="18"/>
        <w:szCs w:val="16"/>
      </w:rPr>
      <w:t xml:space="preserve"> 1.0</w:t>
    </w:r>
  </w:p>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 xml:space="preserve">Date: </w:t>
    </w:r>
    <w:r>
      <w:rPr>
        <w:rFonts w:ascii="Arial" w:hAnsi="Arial" w:cs="Arial"/>
        <w:color w:val="000000"/>
        <w:sz w:val="18"/>
        <w:szCs w:val="16"/>
      </w:rPr>
      <w:t>22/7/2022</w:t>
    </w:r>
  </w:p>
  <w:p w:rsidR="00E24B9A" w:rsidRP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Author</w:t>
    </w:r>
    <w:r w:rsidRPr="00E24B9A">
      <w:rPr>
        <w:rFonts w:ascii="Arial" w:hAnsi="Arial" w:cs="Arial"/>
        <w:color w:val="000000"/>
        <w:sz w:val="18"/>
        <w:szCs w:val="16"/>
      </w:rPr>
      <w:t xml:space="preserve">: </w:t>
    </w:r>
    <w:r>
      <w:rPr>
        <w:rFonts w:ascii="Arial" w:hAnsi="Arial" w:cs="Arial"/>
        <w:color w:val="000000"/>
        <w:sz w:val="18"/>
        <w:szCs w:val="16"/>
      </w:rPr>
      <w:t>James Reed</w:t>
    </w:r>
    <w:r w:rsidRPr="00E24B9A">
      <w:rPr>
        <w:rFonts w:ascii="Arial" w:hAnsi="Arial" w:cs="Arial"/>
        <w:color w:val="000000"/>
        <w:sz w:val="18"/>
        <w:szCs w:val="16"/>
      </w:rPr>
      <w:t xml:space="preserve"> (Advanced </w:t>
    </w:r>
    <w:r>
      <w:rPr>
        <w:rFonts w:ascii="Arial" w:hAnsi="Arial" w:cs="Arial"/>
        <w:color w:val="000000"/>
        <w:sz w:val="18"/>
        <w:szCs w:val="16"/>
      </w:rPr>
      <w:t>Practitioner &amp; Radiology Quality Manager</w:t>
    </w:r>
    <w:r w:rsidRPr="00E24B9A">
      <w:rPr>
        <w:rFonts w:ascii="Arial" w:hAnsi="Arial" w:cs="Arial"/>
        <w:color w:val="000000"/>
        <w:sz w:val="18"/>
        <w:szCs w:val="16"/>
      </w:rPr>
      <w:t xml:space="preserve">, Torbay and South Devon NHS Foundation Trust) </w:t>
    </w:r>
  </w:p>
  <w:p w:rsidR="00E24B9A" w:rsidRPr="00E24B9A" w:rsidRDefault="00E24B9A">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1A5" w:rsidRDefault="000F51A5" w:rsidP="00E24B9A">
      <w:pPr>
        <w:spacing w:after="0" w:line="240" w:lineRule="auto"/>
      </w:pPr>
      <w:r>
        <w:separator/>
      </w:r>
    </w:p>
  </w:footnote>
  <w:footnote w:type="continuationSeparator" w:id="0">
    <w:p w:rsidR="000F51A5" w:rsidRDefault="000F51A5" w:rsidP="00E2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B9A" w:rsidRDefault="00E24B9A">
    <w:pPr>
      <w:pStyle w:val="Header"/>
    </w:pPr>
    <w:r>
      <w:rPr>
        <w:noProof/>
      </w:rPr>
      <w:drawing>
        <wp:anchor distT="0" distB="0" distL="114300" distR="114300" simplePos="0" relativeHeight="251659264" behindDoc="0" locked="0" layoutInCell="1" allowOverlap="1" wp14:anchorId="437ABC3F" wp14:editId="5694899D">
          <wp:simplePos x="0" y="0"/>
          <wp:positionH relativeFrom="page">
            <wp:align>right</wp:align>
          </wp:positionH>
          <wp:positionV relativeFrom="paragraph">
            <wp:posOffset>-449580</wp:posOffset>
          </wp:positionV>
          <wp:extent cx="6805295" cy="9709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05295" cy="970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31"/>
    <w:multiLevelType w:val="multilevel"/>
    <w:tmpl w:val="2DD2303E"/>
    <w:lvl w:ilvl="0">
      <w:start w:val="1"/>
      <w:numFmt w:val="decimal"/>
      <w:pStyle w:val="Heading1"/>
      <w:lvlText w:val="%1 - "/>
      <w:lvlJc w:val="left"/>
      <w:pPr>
        <w:ind w:left="6528" w:hanging="432"/>
      </w:pPr>
      <w:rPr>
        <w:rFonts w:hint="default"/>
      </w:rPr>
    </w:lvl>
    <w:lvl w:ilvl="1">
      <w:start w:val="1"/>
      <w:numFmt w:val="lowerLetter"/>
      <w:pStyle w:val="Heading2"/>
      <w:lvlText w:val="%2."/>
      <w:lvlJc w:val="left"/>
      <w:pPr>
        <w:ind w:left="576" w:hanging="576"/>
      </w:pPr>
      <w:rPr>
        <w:rFonts w:hint="default"/>
        <w:b w:val="0"/>
        <w:color w:val="4472C4" w:themeColor="accent1"/>
      </w:rPr>
    </w:lvl>
    <w:lvl w:ilvl="2">
      <w:start w:val="1"/>
      <w:numFmt w:val="lowerRoman"/>
      <w:pStyle w:val="Heading3"/>
      <w:lvlText w:val="%3."/>
      <w:lvlJc w:val="right"/>
      <w:pPr>
        <w:ind w:left="720" w:hanging="720"/>
      </w:pPr>
      <w:rPr>
        <w:rFonts w:hint="default"/>
      </w:rPr>
    </w:lvl>
    <w:lvl w:ilvl="3">
      <w:start w:val="1"/>
      <w:numFmt w:val="decimal"/>
      <w:pStyle w:val="Heading4"/>
      <w:lvlText w:val="4.%2.%3.%4"/>
      <w:lvlJc w:val="left"/>
      <w:pPr>
        <w:ind w:left="864" w:hanging="864"/>
      </w:pPr>
      <w:rPr>
        <w:rFonts w:hint="default"/>
      </w:rPr>
    </w:lvl>
    <w:lvl w:ilvl="4">
      <w:start w:val="1"/>
      <w:numFmt w:val="decimal"/>
      <w:pStyle w:val="Heading5"/>
      <w:lvlText w:val="5.%2.%3.%4.%5"/>
      <w:lvlJc w:val="left"/>
      <w:pPr>
        <w:ind w:left="1008" w:hanging="1008"/>
      </w:pPr>
      <w:rPr>
        <w:rFonts w:hint="default"/>
      </w:rPr>
    </w:lvl>
    <w:lvl w:ilvl="5">
      <w:start w:val="1"/>
      <w:numFmt w:val="decimal"/>
      <w:lvlText w:val="6.%2.%3.%4.%5.%6"/>
      <w:lvlJc w:val="left"/>
      <w:pPr>
        <w:ind w:left="1152" w:hanging="1152"/>
      </w:pPr>
      <w:rPr>
        <w:rFonts w:hint="default"/>
      </w:rPr>
    </w:lvl>
    <w:lvl w:ilvl="6">
      <w:start w:val="1"/>
      <w:numFmt w:val="decimal"/>
      <w:lvlText w:val="7.%2.%3.%4.%5.%6.%7"/>
      <w:lvlJc w:val="left"/>
      <w:pPr>
        <w:ind w:left="1296" w:hanging="1296"/>
      </w:pPr>
      <w:rPr>
        <w:rFonts w:hint="default"/>
      </w:rPr>
    </w:lvl>
    <w:lvl w:ilvl="7">
      <w:start w:val="1"/>
      <w:numFmt w:val="decimal"/>
      <w:lvlText w:val="8.%2.%3.%4.%5.%6.%7.%8"/>
      <w:lvlJc w:val="left"/>
      <w:pPr>
        <w:ind w:left="1440" w:hanging="1440"/>
      </w:pPr>
      <w:rPr>
        <w:rFonts w:hint="default"/>
      </w:rPr>
    </w:lvl>
    <w:lvl w:ilvl="8">
      <w:start w:val="1"/>
      <w:numFmt w:val="decimal"/>
      <w:lvlText w:val="9.%2.%3.%4.%5.%6.%7.%8.%9"/>
      <w:lvlJc w:val="left"/>
      <w:pPr>
        <w:ind w:left="1584" w:hanging="1584"/>
      </w:pPr>
      <w:rPr>
        <w:rFonts w:hint="default"/>
      </w:rPr>
    </w:lvl>
  </w:abstractNum>
  <w:num w:numId="1" w16cid:durableId="855075858">
    <w:abstractNumId w:val="0"/>
  </w:num>
  <w:num w:numId="2" w16cid:durableId="1910993664">
    <w:abstractNumId w:val="0"/>
  </w:num>
  <w:num w:numId="3" w16cid:durableId="1231305996">
    <w:abstractNumId w:val="0"/>
  </w:num>
  <w:num w:numId="4" w16cid:durableId="1318455039">
    <w:abstractNumId w:val="0"/>
  </w:num>
  <w:num w:numId="5" w16cid:durableId="15041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9A"/>
    <w:rsid w:val="000F51A5"/>
    <w:rsid w:val="00516C4B"/>
    <w:rsid w:val="006E3547"/>
    <w:rsid w:val="00725F20"/>
    <w:rsid w:val="007337BC"/>
    <w:rsid w:val="007D1D9F"/>
    <w:rsid w:val="007F3733"/>
    <w:rsid w:val="008079BB"/>
    <w:rsid w:val="008C13AF"/>
    <w:rsid w:val="008C6516"/>
    <w:rsid w:val="00950C02"/>
    <w:rsid w:val="00AC2EB7"/>
    <w:rsid w:val="00B45E0E"/>
    <w:rsid w:val="00BF005D"/>
    <w:rsid w:val="00C52199"/>
    <w:rsid w:val="00E2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9D40C"/>
  <w15:chartTrackingRefBased/>
  <w15:docId w15:val="{304CC51D-AB06-40F6-B611-F04AFEC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33"/>
    <w:pPr>
      <w:keepNext/>
      <w:keepLines/>
      <w:numPr>
        <w:numId w:val="5"/>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F3733"/>
    <w:pPr>
      <w:keepNext/>
      <w:keepLines/>
      <w:numPr>
        <w:ilvl w:val="1"/>
        <w:numId w:val="5"/>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733"/>
    <w:pPr>
      <w:keepNext/>
      <w:keepLines/>
      <w:numPr>
        <w:ilvl w:val="2"/>
        <w:numId w:val="5"/>
      </w:numPr>
      <w:spacing w:before="200" w:after="0" w:line="276" w:lineRule="auto"/>
      <w:outlineLvl w:val="2"/>
    </w:pPr>
    <w:rPr>
      <w:rFonts w:asciiTheme="majorHAnsi" w:eastAsiaTheme="majorEastAsia" w:hAnsiTheme="majorHAnsi" w:cstheme="majorBidi"/>
      <w:b/>
      <w:bCs/>
      <w:color w:val="4472C4" w:themeColor="accent1"/>
      <w:sz w:val="24"/>
    </w:rPr>
  </w:style>
  <w:style w:type="paragraph" w:styleId="Heading4">
    <w:name w:val="heading 4"/>
    <w:basedOn w:val="Normal"/>
    <w:next w:val="Normal"/>
    <w:link w:val="Heading4Char"/>
    <w:uiPriority w:val="9"/>
    <w:unhideWhenUsed/>
    <w:qFormat/>
    <w:rsid w:val="007F3733"/>
    <w:pPr>
      <w:keepNext/>
      <w:keepLines/>
      <w:numPr>
        <w:ilvl w:val="3"/>
        <w:numId w:val="5"/>
      </w:numPr>
      <w:spacing w:before="200" w:after="0" w:line="276" w:lineRule="auto"/>
      <w:outlineLvl w:val="3"/>
    </w:pPr>
    <w:rPr>
      <w:rFonts w:asciiTheme="majorHAnsi" w:eastAsiaTheme="majorEastAsia" w:hAnsiTheme="majorHAnsi" w:cstheme="majorBidi"/>
      <w:b/>
      <w:bCs/>
      <w:i/>
      <w:iCs/>
      <w:color w:val="4472C4" w:themeColor="accent1"/>
      <w:sz w:val="24"/>
    </w:rPr>
  </w:style>
  <w:style w:type="paragraph" w:styleId="Heading5">
    <w:name w:val="heading 5"/>
    <w:basedOn w:val="Normal"/>
    <w:next w:val="Normal"/>
    <w:link w:val="Heading5Char"/>
    <w:uiPriority w:val="9"/>
    <w:semiHidden/>
    <w:unhideWhenUsed/>
    <w:qFormat/>
    <w:rsid w:val="007F3733"/>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3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F37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3733"/>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7F3733"/>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7F3733"/>
    <w:rPr>
      <w:rFonts w:asciiTheme="majorHAnsi" w:eastAsiaTheme="majorEastAsia" w:hAnsiTheme="majorHAnsi" w:cstheme="majorBidi"/>
      <w:color w:val="1F3763" w:themeColor="accent1" w:themeShade="7F"/>
    </w:rPr>
  </w:style>
  <w:style w:type="paragraph" w:customStyle="1" w:styleId="Default">
    <w:name w:val="Default"/>
    <w:rsid w:val="00E24B9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2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B9A"/>
  </w:style>
  <w:style w:type="paragraph" w:styleId="Footer">
    <w:name w:val="footer"/>
    <w:basedOn w:val="Normal"/>
    <w:link w:val="FooterChar"/>
    <w:uiPriority w:val="99"/>
    <w:unhideWhenUsed/>
    <w:rsid w:val="00E2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9A"/>
  </w:style>
  <w:style w:type="paragraph" w:styleId="Title">
    <w:name w:val="Title"/>
    <w:basedOn w:val="Normal"/>
    <w:next w:val="Normal"/>
    <w:link w:val="TitleChar"/>
    <w:uiPriority w:val="10"/>
    <w:qFormat/>
    <w:rsid w:val="00E24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B9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2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5BDA-6F9E-4046-A8D4-2445197B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UNDERWOOD, Sophie (SENTINEL HEALTHCARE SOUTHWEST COMMUNITY INTEREST COMPANY)</cp:lastModifiedBy>
  <cp:revision>1</cp:revision>
  <dcterms:created xsi:type="dcterms:W3CDTF">2023-01-09T15:09:00Z</dcterms:created>
  <dcterms:modified xsi:type="dcterms:W3CDTF">2023-01-09T15:09:00Z</dcterms:modified>
</cp:coreProperties>
</file>