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0C9B" w14:textId="0E6D5EE4" w:rsidR="00E04717" w:rsidRDefault="00E04717" w:rsidP="00E04717">
      <w:pPr>
        <w:spacing w:before="120" w:after="0" w:line="240" w:lineRule="auto"/>
        <w:ind w:left="357"/>
        <w:jc w:val="both"/>
        <w:rPr>
          <w:rFonts w:cstheme="minorHAnsi"/>
          <w:sz w:val="24"/>
          <w:szCs w:val="24"/>
          <w:u w:val="single"/>
        </w:rPr>
      </w:pPr>
    </w:p>
    <w:p w14:paraId="09F07738" w14:textId="0FAC03C3" w:rsidR="007746A5" w:rsidRPr="00026A7E" w:rsidRDefault="007746A5" w:rsidP="00E04717">
      <w:pPr>
        <w:spacing w:after="0" w:line="240" w:lineRule="auto"/>
        <w:rPr>
          <w:rFonts w:cstheme="minorHAnsi"/>
          <w:b/>
          <w:bCs/>
          <w:sz w:val="28"/>
          <w:szCs w:val="28"/>
          <w:u w:val="single"/>
        </w:rPr>
      </w:pPr>
      <w:r w:rsidRPr="00026A7E">
        <w:rPr>
          <w:rFonts w:cstheme="minorHAnsi"/>
          <w:b/>
          <w:bCs/>
          <w:sz w:val="28"/>
          <w:szCs w:val="28"/>
          <w:u w:val="single"/>
        </w:rPr>
        <w:t xml:space="preserve">Guidance for a Nursing and/or AHP </w:t>
      </w:r>
      <w:r w:rsidR="00F25AFF" w:rsidRPr="00026A7E">
        <w:rPr>
          <w:rFonts w:cstheme="minorHAnsi"/>
          <w:b/>
          <w:bCs/>
          <w:sz w:val="28"/>
          <w:szCs w:val="28"/>
          <w:u w:val="single"/>
        </w:rPr>
        <w:t>Student</w:t>
      </w:r>
      <w:r w:rsidRPr="00026A7E">
        <w:rPr>
          <w:rFonts w:cstheme="minorHAnsi"/>
          <w:b/>
          <w:bCs/>
          <w:sz w:val="28"/>
          <w:szCs w:val="28"/>
          <w:u w:val="single"/>
        </w:rPr>
        <w:t xml:space="preserve"> Induction to Placement</w:t>
      </w:r>
    </w:p>
    <w:p w14:paraId="691A5597" w14:textId="77777777" w:rsidR="007746A5" w:rsidRPr="007746A5" w:rsidRDefault="007746A5" w:rsidP="00E04717">
      <w:pPr>
        <w:spacing w:after="0" w:line="240" w:lineRule="auto"/>
        <w:rPr>
          <w:rFonts w:cstheme="minorHAnsi"/>
          <w:sz w:val="24"/>
          <w:szCs w:val="24"/>
          <w:u w:val="single"/>
        </w:rPr>
      </w:pPr>
    </w:p>
    <w:p w14:paraId="32526F2D" w14:textId="77777777" w:rsidR="007746A5" w:rsidRDefault="007746A5" w:rsidP="00E04717">
      <w:pPr>
        <w:spacing w:after="0" w:line="240" w:lineRule="auto"/>
        <w:jc w:val="both"/>
        <w:rPr>
          <w:rFonts w:cstheme="minorHAnsi"/>
          <w:sz w:val="24"/>
          <w:szCs w:val="24"/>
        </w:rPr>
      </w:pPr>
      <w:r w:rsidRPr="00390916">
        <w:rPr>
          <w:rFonts w:cstheme="minorHAnsi"/>
          <w:sz w:val="24"/>
          <w:szCs w:val="24"/>
        </w:rPr>
        <w:t>This is gu</w:t>
      </w:r>
      <w:r>
        <w:rPr>
          <w:rFonts w:cstheme="minorHAnsi"/>
          <w:sz w:val="24"/>
          <w:szCs w:val="24"/>
        </w:rPr>
        <w:t>idance to help you to create a student induction pack</w:t>
      </w:r>
      <w:r w:rsidRPr="00390916">
        <w:rPr>
          <w:rFonts w:cstheme="minorHAnsi"/>
          <w:sz w:val="24"/>
          <w:szCs w:val="24"/>
        </w:rPr>
        <w:t>. A friendly and informative guide</w:t>
      </w:r>
      <w:r>
        <w:rPr>
          <w:rFonts w:cstheme="minorHAnsi"/>
          <w:sz w:val="24"/>
          <w:szCs w:val="24"/>
        </w:rPr>
        <w:t>, including Practice Environment Profile information which the University will require,</w:t>
      </w:r>
      <w:r w:rsidRPr="00390916">
        <w:rPr>
          <w:rFonts w:cstheme="minorHAnsi"/>
          <w:sz w:val="24"/>
          <w:szCs w:val="24"/>
        </w:rPr>
        <w:t xml:space="preserve"> that will make the </w:t>
      </w:r>
      <w:r w:rsidR="00F25AFF">
        <w:rPr>
          <w:rFonts w:cstheme="minorHAnsi"/>
          <w:sz w:val="24"/>
          <w:szCs w:val="24"/>
        </w:rPr>
        <w:t>Student</w:t>
      </w:r>
      <w:r w:rsidRPr="00390916">
        <w:rPr>
          <w:rFonts w:cstheme="minorHAnsi"/>
          <w:sz w:val="24"/>
          <w:szCs w:val="24"/>
        </w:rPr>
        <w:t xml:space="preserve"> feel welcome and part of your team. This will help them</w:t>
      </w:r>
      <w:r w:rsidR="00862598">
        <w:rPr>
          <w:rFonts w:cstheme="minorHAnsi"/>
          <w:sz w:val="24"/>
          <w:szCs w:val="24"/>
        </w:rPr>
        <w:t xml:space="preserve"> to</w:t>
      </w:r>
      <w:r w:rsidRPr="00390916">
        <w:rPr>
          <w:rFonts w:cstheme="minorHAnsi"/>
          <w:sz w:val="24"/>
          <w:szCs w:val="24"/>
        </w:rPr>
        <w:t xml:space="preserve"> sett</w:t>
      </w:r>
      <w:r w:rsidR="00862598">
        <w:rPr>
          <w:rFonts w:cstheme="minorHAnsi"/>
          <w:sz w:val="24"/>
          <w:szCs w:val="24"/>
        </w:rPr>
        <w:t>le</w:t>
      </w:r>
      <w:r w:rsidRPr="00390916">
        <w:rPr>
          <w:rFonts w:cstheme="minorHAnsi"/>
          <w:sz w:val="24"/>
          <w:szCs w:val="24"/>
        </w:rPr>
        <w:t xml:space="preserve"> in quickly and give them the information they need for their placement. How you set out the </w:t>
      </w:r>
      <w:r w:rsidRPr="007746A5">
        <w:rPr>
          <w:rFonts w:cstheme="minorHAnsi"/>
          <w:sz w:val="24"/>
          <w:szCs w:val="24"/>
        </w:rPr>
        <w:t>Induction</w:t>
      </w:r>
      <w:r w:rsidR="00862598">
        <w:rPr>
          <w:rFonts w:cstheme="minorHAnsi"/>
          <w:sz w:val="24"/>
          <w:szCs w:val="24"/>
        </w:rPr>
        <w:t xml:space="preserve"> pack</w:t>
      </w:r>
      <w:r w:rsidRPr="007746A5">
        <w:rPr>
          <w:rFonts w:cstheme="minorHAnsi"/>
          <w:sz w:val="24"/>
          <w:szCs w:val="24"/>
        </w:rPr>
        <w:t xml:space="preserve"> </w:t>
      </w:r>
      <w:r w:rsidRPr="00390916">
        <w:rPr>
          <w:rFonts w:cstheme="minorHAnsi"/>
          <w:sz w:val="24"/>
          <w:szCs w:val="24"/>
        </w:rPr>
        <w:t xml:space="preserve">is entirely up to you – </w:t>
      </w:r>
      <w:r w:rsidR="00863EBF">
        <w:rPr>
          <w:rFonts w:cstheme="minorHAnsi"/>
          <w:sz w:val="24"/>
          <w:szCs w:val="24"/>
        </w:rPr>
        <w:t xml:space="preserve">the practice </w:t>
      </w:r>
      <w:r w:rsidRPr="00390916">
        <w:rPr>
          <w:rFonts w:cstheme="minorHAnsi"/>
          <w:sz w:val="24"/>
          <w:szCs w:val="24"/>
        </w:rPr>
        <w:t xml:space="preserve">may </w:t>
      </w:r>
      <w:r w:rsidR="00795BE3">
        <w:rPr>
          <w:rFonts w:cstheme="minorHAnsi"/>
          <w:sz w:val="24"/>
          <w:szCs w:val="24"/>
        </w:rPr>
        <w:t xml:space="preserve">already have an induction pack </w:t>
      </w:r>
      <w:r w:rsidR="00863EBF">
        <w:rPr>
          <w:rFonts w:cstheme="minorHAnsi"/>
          <w:sz w:val="24"/>
          <w:szCs w:val="24"/>
        </w:rPr>
        <w:t xml:space="preserve">or </w:t>
      </w:r>
      <w:r w:rsidR="00863EBF" w:rsidRPr="00390916">
        <w:rPr>
          <w:rFonts w:cstheme="minorHAnsi"/>
          <w:sz w:val="24"/>
          <w:szCs w:val="24"/>
        </w:rPr>
        <w:t>an</w:t>
      </w:r>
      <w:r w:rsidRPr="00390916">
        <w:rPr>
          <w:rFonts w:cstheme="minorHAnsi"/>
          <w:sz w:val="24"/>
          <w:szCs w:val="24"/>
        </w:rPr>
        <w:t xml:space="preserve"> ‘in-house-styl</w:t>
      </w:r>
      <w:r>
        <w:rPr>
          <w:rFonts w:cstheme="minorHAnsi"/>
          <w:sz w:val="24"/>
          <w:szCs w:val="24"/>
        </w:rPr>
        <w:t xml:space="preserve">e’ that you would prefer to use. </w:t>
      </w:r>
      <w:r w:rsidRPr="00390916">
        <w:rPr>
          <w:rFonts w:cstheme="minorHAnsi"/>
          <w:sz w:val="24"/>
          <w:szCs w:val="24"/>
        </w:rPr>
        <w:t xml:space="preserve"> </w:t>
      </w:r>
      <w:r w:rsidRPr="007746A5">
        <w:rPr>
          <w:rFonts w:cstheme="minorHAnsi"/>
          <w:sz w:val="24"/>
          <w:szCs w:val="24"/>
        </w:rPr>
        <w:t xml:space="preserve">You are the experts </w:t>
      </w:r>
      <w:r w:rsidRPr="00390916">
        <w:rPr>
          <w:rFonts w:cstheme="minorHAnsi"/>
          <w:sz w:val="24"/>
          <w:szCs w:val="24"/>
        </w:rPr>
        <w:t xml:space="preserve">when it comes to your service, you may wish to add the logo / branding of your service to make it bespoke and identify its ownership. </w:t>
      </w:r>
      <w:r>
        <w:rPr>
          <w:rFonts w:cstheme="minorHAnsi"/>
          <w:sz w:val="24"/>
          <w:szCs w:val="24"/>
        </w:rPr>
        <w:t>H</w:t>
      </w:r>
      <w:r w:rsidRPr="00390916">
        <w:rPr>
          <w:rFonts w:cstheme="minorHAnsi"/>
          <w:sz w:val="24"/>
          <w:szCs w:val="24"/>
        </w:rPr>
        <w:t xml:space="preserve">owever these are the points that have been identified by </w:t>
      </w:r>
      <w:r w:rsidR="00F25AFF">
        <w:rPr>
          <w:rFonts w:cstheme="minorHAnsi"/>
          <w:sz w:val="24"/>
          <w:szCs w:val="24"/>
        </w:rPr>
        <w:t>Student</w:t>
      </w:r>
      <w:r w:rsidRPr="00390916">
        <w:rPr>
          <w:rFonts w:cstheme="minorHAnsi"/>
          <w:sz w:val="24"/>
          <w:szCs w:val="24"/>
        </w:rPr>
        <w:t xml:space="preserve">s as helpful for them when starting a new placement. </w:t>
      </w:r>
    </w:p>
    <w:p w14:paraId="1F7FEBB7" w14:textId="77777777" w:rsidR="007746A5" w:rsidRDefault="007746A5" w:rsidP="00E04717">
      <w:pPr>
        <w:spacing w:after="0" w:line="240" w:lineRule="auto"/>
        <w:jc w:val="both"/>
        <w:rPr>
          <w:rFonts w:cstheme="minorHAnsi"/>
          <w:sz w:val="24"/>
          <w:szCs w:val="24"/>
        </w:rPr>
      </w:pPr>
    </w:p>
    <w:p w14:paraId="09828135" w14:textId="77777777" w:rsidR="007746A5" w:rsidRPr="00026A7E" w:rsidRDefault="007746A5" w:rsidP="00E04717">
      <w:pPr>
        <w:spacing w:after="0" w:line="240" w:lineRule="auto"/>
        <w:jc w:val="both"/>
        <w:rPr>
          <w:rFonts w:cstheme="minorHAnsi"/>
          <w:b/>
          <w:bCs/>
          <w:i/>
          <w:iCs/>
        </w:rPr>
      </w:pPr>
      <w:r w:rsidRPr="00026A7E">
        <w:rPr>
          <w:rFonts w:cstheme="minorHAnsi"/>
          <w:b/>
          <w:bCs/>
          <w:i/>
          <w:iCs/>
        </w:rPr>
        <w:t>NOTE: the suggestions offered below are not exhaustive or prescriptive; some may be relevant to your setting, some will not. A CPEP project worker will support you as and when you have any questions.</w:t>
      </w:r>
    </w:p>
    <w:p w14:paraId="6EA38ACB" w14:textId="77777777" w:rsidR="007746A5" w:rsidRPr="007746A5" w:rsidRDefault="007746A5" w:rsidP="00E04717">
      <w:pPr>
        <w:spacing w:after="0" w:line="240" w:lineRule="auto"/>
        <w:rPr>
          <w:rFonts w:cstheme="minorHAnsi"/>
          <w:sz w:val="24"/>
          <w:szCs w:val="24"/>
        </w:rPr>
      </w:pPr>
    </w:p>
    <w:p w14:paraId="131084F6" w14:textId="49B76CD7" w:rsidR="007746A5" w:rsidRPr="00E04717" w:rsidRDefault="007746A5" w:rsidP="00E04717">
      <w:pPr>
        <w:spacing w:after="0" w:line="240" w:lineRule="auto"/>
        <w:rPr>
          <w:rFonts w:cstheme="minorHAnsi"/>
          <w:b/>
          <w:bCs/>
          <w:sz w:val="24"/>
          <w:szCs w:val="24"/>
          <w:u w:val="single"/>
        </w:rPr>
      </w:pPr>
      <w:r w:rsidRPr="00E04717">
        <w:rPr>
          <w:rFonts w:cstheme="minorHAnsi"/>
          <w:b/>
          <w:bCs/>
          <w:sz w:val="24"/>
          <w:szCs w:val="24"/>
          <w:u w:val="single"/>
        </w:rPr>
        <w:t>About the Service</w:t>
      </w:r>
    </w:p>
    <w:p w14:paraId="7BC9848A" w14:textId="77777777" w:rsidR="007746A5" w:rsidRPr="00E04717" w:rsidRDefault="007746A5" w:rsidP="00026A7E">
      <w:pPr>
        <w:pStyle w:val="ListParagraph"/>
        <w:numPr>
          <w:ilvl w:val="0"/>
          <w:numId w:val="12"/>
        </w:numPr>
        <w:spacing w:before="120" w:after="0" w:line="240" w:lineRule="auto"/>
        <w:ind w:left="357" w:hanging="357"/>
        <w:contextualSpacing w:val="0"/>
        <w:rPr>
          <w:rFonts w:cstheme="minorHAnsi"/>
          <w:i/>
          <w:iCs/>
          <w:sz w:val="24"/>
          <w:szCs w:val="24"/>
        </w:rPr>
      </w:pPr>
      <w:r w:rsidRPr="00E04717">
        <w:rPr>
          <w:rFonts w:cstheme="minorHAnsi"/>
          <w:i/>
          <w:iCs/>
          <w:sz w:val="24"/>
          <w:szCs w:val="24"/>
        </w:rPr>
        <w:t>Placement description and background</w:t>
      </w:r>
    </w:p>
    <w:p w14:paraId="7CEEA4A8" w14:textId="77777777" w:rsidR="007746A5" w:rsidRPr="00F9533C" w:rsidRDefault="007746A5" w:rsidP="00E04717">
      <w:pPr>
        <w:spacing w:after="0" w:line="240" w:lineRule="auto"/>
        <w:ind w:left="360"/>
        <w:rPr>
          <w:rFonts w:cstheme="minorHAnsi"/>
          <w:sz w:val="24"/>
          <w:szCs w:val="24"/>
        </w:rPr>
      </w:pPr>
      <w:r w:rsidRPr="00E04717">
        <w:rPr>
          <w:rFonts w:cstheme="minorHAnsi"/>
          <w:sz w:val="24"/>
          <w:szCs w:val="24"/>
        </w:rPr>
        <w:t>Placement address &amp; postcode &amp; telephone nu</w:t>
      </w:r>
      <w:r w:rsidRPr="00F9533C">
        <w:rPr>
          <w:rFonts w:cstheme="minorHAnsi"/>
          <w:sz w:val="24"/>
          <w:szCs w:val="24"/>
        </w:rPr>
        <w:t xml:space="preserve">mber / Name of placement contact for </w:t>
      </w:r>
      <w:r w:rsidR="00F25AFF">
        <w:rPr>
          <w:rFonts w:cstheme="minorHAnsi"/>
          <w:sz w:val="24"/>
          <w:szCs w:val="24"/>
        </w:rPr>
        <w:t>Student</w:t>
      </w:r>
      <w:r w:rsidRPr="00F9533C">
        <w:rPr>
          <w:rFonts w:cstheme="minorHAnsi"/>
          <w:sz w:val="24"/>
          <w:szCs w:val="24"/>
        </w:rPr>
        <w:t>s / Names of Practice Assessors and Supervisors. Is there disabled access?</w:t>
      </w:r>
    </w:p>
    <w:p w14:paraId="41C212D3" w14:textId="77777777" w:rsidR="007746A5" w:rsidRPr="00390916" w:rsidRDefault="007746A5" w:rsidP="00026A7E">
      <w:pPr>
        <w:spacing w:after="0" w:line="240" w:lineRule="auto"/>
        <w:ind w:left="720"/>
        <w:rPr>
          <w:rFonts w:cstheme="minorHAnsi"/>
          <w:sz w:val="24"/>
          <w:szCs w:val="24"/>
        </w:rPr>
      </w:pPr>
      <w:r w:rsidRPr="00390916">
        <w:rPr>
          <w:rFonts w:cstheme="minorHAnsi"/>
          <w:sz w:val="24"/>
          <w:szCs w:val="24"/>
        </w:rPr>
        <w:t xml:space="preserve">This is where you might welcome the </w:t>
      </w:r>
      <w:proofErr w:type="gramStart"/>
      <w:r w:rsidR="00F25AFF">
        <w:rPr>
          <w:rFonts w:cstheme="minorHAnsi"/>
          <w:sz w:val="24"/>
          <w:szCs w:val="24"/>
        </w:rPr>
        <w:t>Student</w:t>
      </w:r>
      <w:proofErr w:type="gramEnd"/>
      <w:r w:rsidRPr="00390916">
        <w:rPr>
          <w:rFonts w:cstheme="minorHAnsi"/>
          <w:sz w:val="24"/>
          <w:szCs w:val="24"/>
        </w:rPr>
        <w:t xml:space="preserve"> – include any information which you feel may help the </w:t>
      </w:r>
      <w:r w:rsidR="00F25AFF">
        <w:rPr>
          <w:rFonts w:cstheme="minorHAnsi"/>
          <w:sz w:val="24"/>
          <w:szCs w:val="24"/>
        </w:rPr>
        <w:t>Student</w:t>
      </w:r>
      <w:r w:rsidRPr="00390916">
        <w:rPr>
          <w:rFonts w:cstheme="minorHAnsi"/>
          <w:sz w:val="24"/>
          <w:szCs w:val="24"/>
        </w:rPr>
        <w:t xml:space="preserve"> get a good understanding of your service. Information can be as bespoke and detailed as you wish; you could include your service philosophy here. It is helpful to include the members of the team and identify the Practice Assessors and </w:t>
      </w:r>
      <w:r>
        <w:rPr>
          <w:rFonts w:cstheme="minorHAnsi"/>
          <w:sz w:val="24"/>
          <w:szCs w:val="24"/>
        </w:rPr>
        <w:t>S</w:t>
      </w:r>
      <w:r w:rsidRPr="00390916">
        <w:rPr>
          <w:rFonts w:cstheme="minorHAnsi"/>
          <w:sz w:val="24"/>
          <w:szCs w:val="24"/>
        </w:rPr>
        <w:t xml:space="preserve">upervisors who will support the </w:t>
      </w:r>
      <w:r w:rsidR="00626AEA">
        <w:rPr>
          <w:rFonts w:cstheme="minorHAnsi"/>
          <w:sz w:val="24"/>
          <w:szCs w:val="24"/>
        </w:rPr>
        <w:t>student.</w:t>
      </w:r>
    </w:p>
    <w:p w14:paraId="6A908FA4" w14:textId="77777777" w:rsidR="007746A5" w:rsidRPr="00E04717" w:rsidRDefault="007746A5" w:rsidP="00026A7E">
      <w:pPr>
        <w:pStyle w:val="ListParagraph"/>
        <w:numPr>
          <w:ilvl w:val="0"/>
          <w:numId w:val="12"/>
        </w:numPr>
        <w:spacing w:before="120" w:after="0" w:line="240" w:lineRule="auto"/>
        <w:ind w:left="357" w:hanging="357"/>
        <w:contextualSpacing w:val="0"/>
        <w:rPr>
          <w:rFonts w:cstheme="minorHAnsi"/>
          <w:i/>
          <w:iCs/>
          <w:sz w:val="24"/>
          <w:szCs w:val="24"/>
        </w:rPr>
      </w:pPr>
      <w:r w:rsidRPr="00E04717">
        <w:rPr>
          <w:rFonts w:cstheme="minorHAnsi"/>
          <w:i/>
          <w:iCs/>
          <w:sz w:val="24"/>
          <w:szCs w:val="24"/>
        </w:rPr>
        <w:t>Type of service</w:t>
      </w:r>
    </w:p>
    <w:p w14:paraId="46E37FAA" w14:textId="77777777" w:rsidR="007746A5" w:rsidRPr="007746A5" w:rsidRDefault="007746A5" w:rsidP="00026A7E">
      <w:pPr>
        <w:spacing w:after="0" w:line="240" w:lineRule="auto"/>
        <w:ind w:left="720"/>
        <w:rPr>
          <w:rFonts w:cstheme="minorHAnsi"/>
          <w:sz w:val="24"/>
          <w:szCs w:val="24"/>
        </w:rPr>
      </w:pPr>
      <w:r w:rsidRPr="00390916">
        <w:rPr>
          <w:rFonts w:cstheme="minorHAnsi"/>
          <w:sz w:val="24"/>
          <w:szCs w:val="24"/>
        </w:rPr>
        <w:t>The type of placement environment –</w:t>
      </w:r>
      <w:r w:rsidRPr="007746A5">
        <w:rPr>
          <w:rFonts w:cstheme="minorHAnsi"/>
          <w:sz w:val="24"/>
          <w:szCs w:val="24"/>
        </w:rPr>
        <w:t xml:space="preserve"> </w:t>
      </w:r>
      <w:r w:rsidRPr="00390916">
        <w:rPr>
          <w:rFonts w:cstheme="minorHAnsi"/>
          <w:sz w:val="24"/>
          <w:szCs w:val="24"/>
        </w:rPr>
        <w:t xml:space="preserve">for example: nursing home, general practice, supported living. Is your service provided over 24 hour period or week days only, shift patterns/ breaks e.g.9-5, 6-10? Please include details of your uniform requirements and any changing facilities. </w:t>
      </w:r>
    </w:p>
    <w:p w14:paraId="0411BC4C" w14:textId="77777777" w:rsidR="007746A5" w:rsidRPr="00E04717" w:rsidRDefault="007746A5" w:rsidP="00026A7E">
      <w:pPr>
        <w:pStyle w:val="ListParagraph"/>
        <w:numPr>
          <w:ilvl w:val="0"/>
          <w:numId w:val="12"/>
        </w:numPr>
        <w:spacing w:before="120" w:after="0" w:line="240" w:lineRule="auto"/>
        <w:ind w:left="357" w:hanging="357"/>
        <w:contextualSpacing w:val="0"/>
        <w:rPr>
          <w:rFonts w:cstheme="minorHAnsi"/>
          <w:i/>
          <w:iCs/>
          <w:sz w:val="24"/>
          <w:szCs w:val="24"/>
        </w:rPr>
      </w:pPr>
      <w:r w:rsidRPr="00E04717">
        <w:rPr>
          <w:rFonts w:cstheme="minorHAnsi"/>
          <w:i/>
          <w:iCs/>
          <w:sz w:val="24"/>
          <w:szCs w:val="24"/>
        </w:rPr>
        <w:t>People you provide care for</w:t>
      </w:r>
    </w:p>
    <w:p w14:paraId="37715A3F" w14:textId="77777777" w:rsidR="007746A5" w:rsidRPr="00390916" w:rsidRDefault="007746A5" w:rsidP="00E04717">
      <w:pPr>
        <w:spacing w:after="0" w:line="240" w:lineRule="auto"/>
        <w:ind w:left="720"/>
        <w:rPr>
          <w:rFonts w:cstheme="minorHAnsi"/>
          <w:sz w:val="24"/>
          <w:szCs w:val="24"/>
        </w:rPr>
      </w:pPr>
      <w:r w:rsidRPr="00390916">
        <w:rPr>
          <w:rFonts w:cstheme="minorHAnsi"/>
          <w:sz w:val="24"/>
          <w:szCs w:val="24"/>
        </w:rPr>
        <w:t>What population do you provide services for? - for example: older people; working age adults with mental health needs, people with long term conditions, children with learning disabilities</w:t>
      </w:r>
    </w:p>
    <w:p w14:paraId="1AF7C80D" w14:textId="77777777" w:rsidR="00A0607C" w:rsidRDefault="00A0607C" w:rsidP="00E04717">
      <w:pPr>
        <w:spacing w:after="0" w:line="240" w:lineRule="auto"/>
        <w:rPr>
          <w:rFonts w:cstheme="minorHAnsi"/>
          <w:sz w:val="24"/>
          <w:szCs w:val="24"/>
          <w:u w:val="single"/>
        </w:rPr>
      </w:pPr>
    </w:p>
    <w:p w14:paraId="2EC2631B" w14:textId="77777777" w:rsidR="007746A5" w:rsidRPr="00E04717" w:rsidRDefault="007746A5" w:rsidP="00E04717">
      <w:pPr>
        <w:spacing w:after="0" w:line="240" w:lineRule="auto"/>
        <w:rPr>
          <w:rFonts w:cstheme="minorHAnsi"/>
          <w:b/>
          <w:bCs/>
          <w:sz w:val="24"/>
          <w:szCs w:val="24"/>
          <w:u w:val="single"/>
        </w:rPr>
      </w:pPr>
      <w:r w:rsidRPr="00E04717">
        <w:rPr>
          <w:rFonts w:cstheme="minorHAnsi"/>
          <w:b/>
          <w:bCs/>
          <w:sz w:val="24"/>
          <w:szCs w:val="24"/>
          <w:u w:val="single"/>
        </w:rPr>
        <w:t>Key Learning Opportunities</w:t>
      </w:r>
    </w:p>
    <w:p w14:paraId="7260C81D" w14:textId="77777777" w:rsidR="007746A5" w:rsidRDefault="00F25AFF" w:rsidP="00026A7E">
      <w:pPr>
        <w:spacing w:before="120" w:after="0" w:line="240" w:lineRule="auto"/>
        <w:rPr>
          <w:rFonts w:cstheme="minorHAnsi"/>
          <w:sz w:val="24"/>
          <w:szCs w:val="24"/>
        </w:rPr>
      </w:pPr>
      <w:r>
        <w:rPr>
          <w:rFonts w:cstheme="minorHAnsi"/>
          <w:sz w:val="24"/>
          <w:szCs w:val="24"/>
        </w:rPr>
        <w:t>Student</w:t>
      </w:r>
      <w:r w:rsidR="007746A5" w:rsidRPr="00390916">
        <w:rPr>
          <w:rFonts w:cstheme="minorHAnsi"/>
          <w:sz w:val="24"/>
          <w:szCs w:val="24"/>
        </w:rPr>
        <w:t xml:space="preserve">s may need differing levels of support to identify how the opportunities on placement can help them develop their knowledge and skills. This section is a chance for you to think about what activities typically occur in your service that could provide the </w:t>
      </w:r>
      <w:r>
        <w:rPr>
          <w:rFonts w:cstheme="minorHAnsi"/>
          <w:sz w:val="24"/>
          <w:szCs w:val="24"/>
        </w:rPr>
        <w:t>Student</w:t>
      </w:r>
      <w:r w:rsidR="007746A5" w:rsidRPr="00390916">
        <w:rPr>
          <w:rFonts w:cstheme="minorHAnsi"/>
          <w:sz w:val="24"/>
          <w:szCs w:val="24"/>
        </w:rPr>
        <w:t xml:space="preserve"> with an enriching learning experience. This does not include only highly skilled clinical procedures; people learn from a range of activities and experiences, and indeed just by immersing themselves within your service. Some examples are included below. You can talk this through with </w:t>
      </w:r>
      <w:r w:rsidR="00580380">
        <w:rPr>
          <w:rFonts w:cstheme="minorHAnsi"/>
          <w:sz w:val="24"/>
          <w:szCs w:val="24"/>
        </w:rPr>
        <w:t>your CPEP project worker</w:t>
      </w:r>
      <w:r w:rsidR="007746A5" w:rsidRPr="00390916">
        <w:rPr>
          <w:rFonts w:cstheme="minorHAnsi"/>
          <w:sz w:val="24"/>
          <w:szCs w:val="24"/>
        </w:rPr>
        <w:t xml:space="preserve"> if you need support in identifying these.</w:t>
      </w:r>
    </w:p>
    <w:p w14:paraId="7D45032A"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Development of communication skills, including best interest decision making</w:t>
      </w:r>
    </w:p>
    <w:p w14:paraId="5B976348"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Fundamentals of care</w:t>
      </w:r>
      <w:r w:rsidR="009F2BDB">
        <w:rPr>
          <w:rFonts w:cstheme="minorHAnsi"/>
          <w:sz w:val="24"/>
          <w:szCs w:val="24"/>
        </w:rPr>
        <w:t xml:space="preserve"> e.g. personal care, nutrition</w:t>
      </w:r>
    </w:p>
    <w:p w14:paraId="59C8B944"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 xml:space="preserve">Multi-disciplinary team working </w:t>
      </w:r>
    </w:p>
    <w:p w14:paraId="04784611" w14:textId="77777777" w:rsidR="007746A5" w:rsidRPr="00390916" w:rsidRDefault="007746A5" w:rsidP="00026A7E">
      <w:pPr>
        <w:pStyle w:val="ListParagraph"/>
        <w:numPr>
          <w:ilvl w:val="0"/>
          <w:numId w:val="13"/>
        </w:numPr>
        <w:spacing w:before="100" w:after="0" w:line="240" w:lineRule="auto"/>
        <w:ind w:left="357" w:right="-591" w:hanging="357"/>
        <w:contextualSpacing w:val="0"/>
        <w:rPr>
          <w:rFonts w:cstheme="minorHAnsi"/>
          <w:sz w:val="24"/>
          <w:szCs w:val="24"/>
        </w:rPr>
      </w:pPr>
      <w:r w:rsidRPr="00390916">
        <w:rPr>
          <w:rFonts w:cstheme="minorHAnsi"/>
          <w:sz w:val="24"/>
          <w:szCs w:val="24"/>
        </w:rPr>
        <w:t>Pathways in/referrals out of your service (the patient journey). Experience of these processes/other services.</w:t>
      </w:r>
    </w:p>
    <w:p w14:paraId="15249DEB"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Assessment and care planning</w:t>
      </w:r>
    </w:p>
    <w:p w14:paraId="38CB0C80"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Liaising with family members and carers</w:t>
      </w:r>
    </w:p>
    <w:p w14:paraId="60AB52F4" w14:textId="77777777" w:rsidR="007746A5" w:rsidRPr="00390916"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Long term conditions management</w:t>
      </w:r>
    </w:p>
    <w:p w14:paraId="279A4D48" w14:textId="77777777" w:rsidR="007746A5" w:rsidRDefault="007746A5" w:rsidP="00026A7E">
      <w:pPr>
        <w:pStyle w:val="ListParagraph"/>
        <w:numPr>
          <w:ilvl w:val="0"/>
          <w:numId w:val="13"/>
        </w:numPr>
        <w:spacing w:before="100" w:after="0" w:line="240" w:lineRule="auto"/>
        <w:ind w:left="357" w:hanging="357"/>
        <w:contextualSpacing w:val="0"/>
        <w:rPr>
          <w:rFonts w:cstheme="minorHAnsi"/>
          <w:sz w:val="24"/>
          <w:szCs w:val="24"/>
        </w:rPr>
      </w:pPr>
      <w:r w:rsidRPr="00390916">
        <w:rPr>
          <w:rFonts w:cstheme="minorHAnsi"/>
          <w:sz w:val="24"/>
          <w:szCs w:val="24"/>
        </w:rPr>
        <w:t>Medication management</w:t>
      </w:r>
    </w:p>
    <w:p w14:paraId="6593998C" w14:textId="77777777" w:rsidR="00580380" w:rsidRDefault="00580380" w:rsidP="00026A7E">
      <w:pPr>
        <w:pStyle w:val="ListParagraph"/>
        <w:numPr>
          <w:ilvl w:val="0"/>
          <w:numId w:val="13"/>
        </w:numPr>
        <w:spacing w:before="100" w:after="0" w:line="240" w:lineRule="auto"/>
        <w:ind w:left="357" w:hanging="357"/>
        <w:contextualSpacing w:val="0"/>
        <w:rPr>
          <w:rFonts w:cstheme="minorHAnsi"/>
          <w:sz w:val="24"/>
          <w:szCs w:val="24"/>
        </w:rPr>
      </w:pPr>
      <w:r>
        <w:rPr>
          <w:rFonts w:cstheme="minorHAnsi"/>
          <w:sz w:val="24"/>
          <w:szCs w:val="24"/>
        </w:rPr>
        <w:lastRenderedPageBreak/>
        <w:t>Attending training events and presenting learning to team</w:t>
      </w:r>
    </w:p>
    <w:p w14:paraId="6A767A41" w14:textId="21E7BEA8" w:rsidR="007746A5" w:rsidRDefault="007746A5" w:rsidP="00E04717">
      <w:pPr>
        <w:spacing w:after="0" w:line="240" w:lineRule="auto"/>
        <w:rPr>
          <w:rFonts w:cstheme="minorHAnsi"/>
          <w:sz w:val="24"/>
          <w:szCs w:val="24"/>
        </w:rPr>
      </w:pPr>
    </w:p>
    <w:p w14:paraId="5289EF93" w14:textId="77777777" w:rsidR="00026A7E" w:rsidRDefault="00026A7E" w:rsidP="00E04717">
      <w:pPr>
        <w:spacing w:after="0" w:line="240" w:lineRule="auto"/>
        <w:rPr>
          <w:rFonts w:cstheme="minorHAnsi"/>
          <w:sz w:val="24"/>
          <w:szCs w:val="24"/>
        </w:rPr>
      </w:pPr>
    </w:p>
    <w:p w14:paraId="5E3D0D1E" w14:textId="77777777" w:rsidR="007746A5" w:rsidRPr="00F9533C" w:rsidRDefault="007746A5" w:rsidP="00E04717">
      <w:pPr>
        <w:spacing w:after="0" w:line="240" w:lineRule="auto"/>
        <w:rPr>
          <w:rFonts w:cstheme="minorHAnsi"/>
          <w:sz w:val="24"/>
          <w:szCs w:val="24"/>
        </w:rPr>
      </w:pPr>
      <w:r w:rsidRPr="00F9533C">
        <w:rPr>
          <w:rFonts w:cstheme="minorHAnsi"/>
          <w:sz w:val="24"/>
          <w:szCs w:val="24"/>
        </w:rPr>
        <w:t xml:space="preserve">This also links to other types of health/social care professionals the </w:t>
      </w:r>
      <w:r w:rsidR="00F25AFF">
        <w:rPr>
          <w:rFonts w:cstheme="minorHAnsi"/>
          <w:sz w:val="24"/>
          <w:szCs w:val="24"/>
        </w:rPr>
        <w:t>Student</w:t>
      </w:r>
      <w:r w:rsidRPr="00F9533C">
        <w:rPr>
          <w:rFonts w:cstheme="minorHAnsi"/>
          <w:sz w:val="24"/>
          <w:szCs w:val="24"/>
        </w:rPr>
        <w:t xml:space="preserve">  may be able to </w:t>
      </w:r>
      <w:r>
        <w:rPr>
          <w:rFonts w:cstheme="minorHAnsi"/>
          <w:sz w:val="24"/>
          <w:szCs w:val="24"/>
        </w:rPr>
        <w:t xml:space="preserve">connect </w:t>
      </w:r>
      <w:r w:rsidRPr="00F9533C">
        <w:rPr>
          <w:rFonts w:cstheme="minorHAnsi"/>
          <w:sz w:val="24"/>
          <w:szCs w:val="24"/>
        </w:rPr>
        <w:t xml:space="preserve"> with through your practice, so it is helpful to list these in your profile, some examples below:-</w:t>
      </w:r>
    </w:p>
    <w:p w14:paraId="672D1B40"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Social worker</w:t>
      </w:r>
    </w:p>
    <w:p w14:paraId="487B60E8"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Specialist nurses e.g. Tissue Viability, Respiratory, Palliative Care</w:t>
      </w:r>
    </w:p>
    <w:p w14:paraId="40418B62"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Domiciliary Care agency</w:t>
      </w:r>
    </w:p>
    <w:p w14:paraId="2D8D060B"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Allied Health Professionals , GP, Pharmacist</w:t>
      </w:r>
    </w:p>
    <w:p w14:paraId="162DACDD" w14:textId="77777777" w:rsidR="007746A5" w:rsidRDefault="007746A5" w:rsidP="00026A7E">
      <w:pPr>
        <w:pStyle w:val="ListParagraph"/>
        <w:numPr>
          <w:ilvl w:val="0"/>
          <w:numId w:val="13"/>
        </w:numPr>
        <w:spacing w:before="120" w:after="0" w:line="240" w:lineRule="auto"/>
        <w:ind w:left="357" w:hanging="357"/>
        <w:contextualSpacing w:val="0"/>
        <w:rPr>
          <w:rFonts w:cstheme="minorHAnsi"/>
          <w:sz w:val="24"/>
          <w:szCs w:val="24"/>
        </w:rPr>
      </w:pPr>
      <w:r w:rsidRPr="00F9533C">
        <w:rPr>
          <w:rFonts w:cstheme="minorHAnsi"/>
          <w:sz w:val="24"/>
          <w:szCs w:val="24"/>
        </w:rPr>
        <w:t>Social Prescriber</w:t>
      </w:r>
    </w:p>
    <w:p w14:paraId="714D5E18" w14:textId="77777777" w:rsidR="00F25AFF" w:rsidRDefault="00F25AFF" w:rsidP="00E04717">
      <w:pPr>
        <w:spacing w:after="0" w:line="240" w:lineRule="auto"/>
        <w:rPr>
          <w:rFonts w:cstheme="minorHAnsi"/>
          <w:sz w:val="24"/>
          <w:szCs w:val="24"/>
        </w:rPr>
      </w:pPr>
    </w:p>
    <w:p w14:paraId="1962BE26" w14:textId="77777777" w:rsidR="007746A5" w:rsidRPr="00026A7E" w:rsidRDefault="007746A5" w:rsidP="00E04717">
      <w:pPr>
        <w:spacing w:after="0" w:line="240" w:lineRule="auto"/>
        <w:rPr>
          <w:rFonts w:cstheme="minorHAnsi"/>
          <w:b/>
          <w:bCs/>
          <w:sz w:val="24"/>
          <w:szCs w:val="24"/>
          <w:u w:val="single"/>
        </w:rPr>
      </w:pPr>
      <w:r w:rsidRPr="00026A7E">
        <w:rPr>
          <w:rFonts w:cstheme="minorHAnsi"/>
          <w:b/>
          <w:bCs/>
          <w:sz w:val="24"/>
          <w:szCs w:val="24"/>
          <w:u w:val="single"/>
        </w:rPr>
        <w:t>Preparation for Practice</w:t>
      </w:r>
    </w:p>
    <w:p w14:paraId="7C25649C" w14:textId="77777777" w:rsidR="007746A5" w:rsidRDefault="007746A5" w:rsidP="00026A7E">
      <w:pPr>
        <w:spacing w:before="120" w:after="0" w:line="240" w:lineRule="auto"/>
        <w:rPr>
          <w:rFonts w:cstheme="minorHAnsi"/>
          <w:sz w:val="24"/>
          <w:szCs w:val="24"/>
        </w:rPr>
      </w:pPr>
      <w:r w:rsidRPr="00390916">
        <w:rPr>
          <w:rFonts w:cstheme="minorHAnsi"/>
          <w:sz w:val="24"/>
          <w:szCs w:val="24"/>
        </w:rPr>
        <w:t xml:space="preserve">In this section you might give advice to the </w:t>
      </w:r>
      <w:r w:rsidR="009D775B">
        <w:rPr>
          <w:rFonts w:cstheme="minorHAnsi"/>
          <w:sz w:val="24"/>
          <w:szCs w:val="24"/>
        </w:rPr>
        <w:t>s</w:t>
      </w:r>
      <w:r w:rsidR="00F25AFF">
        <w:rPr>
          <w:rFonts w:cstheme="minorHAnsi"/>
          <w:sz w:val="24"/>
          <w:szCs w:val="24"/>
        </w:rPr>
        <w:t>tudent</w:t>
      </w:r>
      <w:r w:rsidRPr="00390916">
        <w:rPr>
          <w:rFonts w:cstheme="minorHAnsi"/>
          <w:sz w:val="24"/>
          <w:szCs w:val="24"/>
        </w:rPr>
        <w:t xml:space="preserve"> on what they could do to prepare for their time on placement in your service. Is there some specific reading or websites you might recommend? Most people would welcome such pointers.</w:t>
      </w:r>
    </w:p>
    <w:p w14:paraId="4191A657" w14:textId="77777777" w:rsidR="00F25AFF" w:rsidRDefault="00F25AFF" w:rsidP="00E04717">
      <w:pPr>
        <w:spacing w:after="0" w:line="240" w:lineRule="auto"/>
        <w:rPr>
          <w:rFonts w:cstheme="minorHAnsi"/>
          <w:sz w:val="24"/>
          <w:szCs w:val="24"/>
        </w:rPr>
      </w:pPr>
    </w:p>
    <w:p w14:paraId="258B91D5" w14:textId="77777777" w:rsidR="00626AEA" w:rsidRPr="00026A7E" w:rsidRDefault="00626AEA" w:rsidP="00E04717">
      <w:pPr>
        <w:spacing w:after="0" w:line="240" w:lineRule="auto"/>
        <w:rPr>
          <w:rFonts w:cstheme="minorHAnsi"/>
          <w:b/>
          <w:bCs/>
          <w:sz w:val="24"/>
          <w:szCs w:val="24"/>
          <w:u w:val="single"/>
        </w:rPr>
      </w:pPr>
      <w:r w:rsidRPr="00026A7E">
        <w:rPr>
          <w:rFonts w:cstheme="minorHAnsi"/>
          <w:b/>
          <w:bCs/>
          <w:sz w:val="24"/>
          <w:szCs w:val="24"/>
          <w:u w:val="single"/>
        </w:rPr>
        <w:t>Facilities</w:t>
      </w:r>
    </w:p>
    <w:p w14:paraId="76666687" w14:textId="77777777" w:rsidR="00626AEA" w:rsidRPr="00F9533C" w:rsidRDefault="00626AEA" w:rsidP="00E04717">
      <w:pPr>
        <w:numPr>
          <w:ilvl w:val="0"/>
          <w:numId w:val="15"/>
        </w:numPr>
        <w:spacing w:after="0" w:line="240" w:lineRule="auto"/>
        <w:rPr>
          <w:rFonts w:cstheme="minorHAnsi"/>
          <w:sz w:val="24"/>
          <w:szCs w:val="24"/>
        </w:rPr>
      </w:pPr>
      <w:r w:rsidRPr="00F9533C">
        <w:rPr>
          <w:rFonts w:cstheme="minorHAnsi"/>
          <w:sz w:val="24"/>
          <w:szCs w:val="24"/>
        </w:rPr>
        <w:t>Refreshments and travel</w:t>
      </w:r>
    </w:p>
    <w:p w14:paraId="51783431" w14:textId="77777777" w:rsidR="00626AEA" w:rsidRPr="00390916" w:rsidRDefault="00626AEA" w:rsidP="00E04717">
      <w:pPr>
        <w:spacing w:after="0" w:line="240" w:lineRule="auto"/>
        <w:ind w:left="720"/>
        <w:rPr>
          <w:rFonts w:cstheme="minorHAnsi"/>
          <w:sz w:val="24"/>
          <w:szCs w:val="24"/>
        </w:rPr>
      </w:pPr>
      <w:r w:rsidRPr="00390916">
        <w:rPr>
          <w:rFonts w:cstheme="minorHAnsi"/>
          <w:sz w:val="24"/>
          <w:szCs w:val="24"/>
        </w:rPr>
        <w:t xml:space="preserve">Describe here what facilities are available in relation to food and drink e.g. is there a local shop to buy food or should </w:t>
      </w:r>
      <w:r w:rsidR="00F25AFF">
        <w:rPr>
          <w:rFonts w:cstheme="minorHAnsi"/>
          <w:sz w:val="24"/>
          <w:szCs w:val="24"/>
        </w:rPr>
        <w:t>student</w:t>
      </w:r>
      <w:r w:rsidRPr="00390916">
        <w:rPr>
          <w:rFonts w:cstheme="minorHAnsi"/>
          <w:sz w:val="24"/>
          <w:szCs w:val="24"/>
        </w:rPr>
        <w:t xml:space="preserve"> bring their own, can they access a kettle or microwave. Include modes of transport to placement, parking facilities if driving, is a permit required?</w:t>
      </w:r>
    </w:p>
    <w:p w14:paraId="0B770C0D" w14:textId="7CE106F7" w:rsidR="00626AEA" w:rsidRPr="00390916" w:rsidRDefault="00F2661F" w:rsidP="00F2661F">
      <w:pPr>
        <w:tabs>
          <w:tab w:val="left" w:pos="3780"/>
        </w:tabs>
        <w:spacing w:after="0" w:line="240" w:lineRule="auto"/>
        <w:rPr>
          <w:rFonts w:cstheme="minorHAnsi"/>
          <w:sz w:val="24"/>
          <w:szCs w:val="24"/>
        </w:rPr>
      </w:pPr>
      <w:r>
        <w:rPr>
          <w:rFonts w:cstheme="minorHAnsi"/>
          <w:sz w:val="24"/>
          <w:szCs w:val="24"/>
        </w:rPr>
        <w:tab/>
      </w:r>
    </w:p>
    <w:p w14:paraId="711616CD" w14:textId="77777777" w:rsidR="00626AEA" w:rsidRPr="00F9533C" w:rsidRDefault="00626AEA" w:rsidP="00E04717">
      <w:pPr>
        <w:numPr>
          <w:ilvl w:val="0"/>
          <w:numId w:val="15"/>
        </w:numPr>
        <w:spacing w:after="0" w:line="240" w:lineRule="auto"/>
        <w:rPr>
          <w:rFonts w:cstheme="minorHAnsi"/>
          <w:sz w:val="24"/>
          <w:szCs w:val="24"/>
        </w:rPr>
      </w:pPr>
      <w:r w:rsidRPr="00F9533C">
        <w:rPr>
          <w:rFonts w:cstheme="minorHAnsi"/>
          <w:sz w:val="24"/>
          <w:szCs w:val="24"/>
        </w:rPr>
        <w:t>Computer and resource availability</w:t>
      </w:r>
    </w:p>
    <w:p w14:paraId="7775ACA2" w14:textId="77777777" w:rsidR="00626AEA" w:rsidRDefault="00626AEA" w:rsidP="00E04717">
      <w:pPr>
        <w:spacing w:after="0" w:line="240" w:lineRule="auto"/>
        <w:ind w:left="720"/>
        <w:rPr>
          <w:rFonts w:cstheme="minorHAnsi"/>
          <w:sz w:val="24"/>
          <w:szCs w:val="24"/>
        </w:rPr>
      </w:pPr>
      <w:r w:rsidRPr="00390916">
        <w:rPr>
          <w:rFonts w:cstheme="minorHAnsi"/>
          <w:sz w:val="24"/>
          <w:szCs w:val="24"/>
        </w:rPr>
        <w:t xml:space="preserve">Outline resources you may have available within the workplace e.g. will the </w:t>
      </w:r>
      <w:r w:rsidR="00F25AFF">
        <w:rPr>
          <w:rFonts w:cstheme="minorHAnsi"/>
          <w:sz w:val="24"/>
          <w:szCs w:val="24"/>
        </w:rPr>
        <w:t>student</w:t>
      </w:r>
      <w:r w:rsidRPr="00390916">
        <w:rPr>
          <w:rFonts w:cstheme="minorHAnsi"/>
          <w:sz w:val="24"/>
          <w:szCs w:val="24"/>
        </w:rPr>
        <w:t xml:space="preserve"> have access to a computer, are your policies and procedures available, do you have any books or journals available? Do not worry if </w:t>
      </w:r>
      <w:r w:rsidR="00F25AFF">
        <w:rPr>
          <w:rFonts w:cstheme="minorHAnsi"/>
          <w:sz w:val="24"/>
          <w:szCs w:val="24"/>
        </w:rPr>
        <w:t>Student</w:t>
      </w:r>
      <w:r w:rsidRPr="00390916">
        <w:rPr>
          <w:rFonts w:cstheme="minorHAnsi"/>
          <w:sz w:val="24"/>
          <w:szCs w:val="24"/>
        </w:rPr>
        <w:t>s will have limited access to a computer, many have their own laptops and, if acceptable to you, can use these appropriately in practice.</w:t>
      </w:r>
    </w:p>
    <w:p w14:paraId="786CADEC" w14:textId="77777777" w:rsidR="00DF3DE9" w:rsidRDefault="00DF3DE9" w:rsidP="00E04717">
      <w:pPr>
        <w:spacing w:after="0" w:line="240" w:lineRule="auto"/>
        <w:ind w:left="720"/>
        <w:rPr>
          <w:rFonts w:cstheme="minorHAnsi"/>
          <w:sz w:val="24"/>
          <w:szCs w:val="24"/>
        </w:rPr>
      </w:pPr>
    </w:p>
    <w:p w14:paraId="7C59264D" w14:textId="77777777" w:rsidR="009F2BDB" w:rsidRDefault="009F2BDB" w:rsidP="00E04717">
      <w:pPr>
        <w:spacing w:after="0" w:line="240" w:lineRule="auto"/>
        <w:ind w:left="720"/>
        <w:rPr>
          <w:rFonts w:cstheme="minorHAnsi"/>
          <w:sz w:val="24"/>
          <w:szCs w:val="24"/>
        </w:rPr>
      </w:pPr>
      <w:r>
        <w:rPr>
          <w:rFonts w:cstheme="minorHAnsi"/>
          <w:sz w:val="24"/>
          <w:szCs w:val="24"/>
        </w:rPr>
        <w:t xml:space="preserve">Students can access any Primary Care training available through the Devon Training Hub </w:t>
      </w:r>
      <w:r w:rsidR="005D378C" w:rsidRPr="005D378C">
        <w:rPr>
          <w:rFonts w:cstheme="minorHAnsi"/>
          <w:sz w:val="24"/>
          <w:szCs w:val="24"/>
          <w:u w:val="single"/>
        </w:rPr>
        <w:t>free</w:t>
      </w:r>
      <w:r w:rsidR="005D378C">
        <w:rPr>
          <w:rFonts w:cstheme="minorHAnsi"/>
          <w:sz w:val="24"/>
          <w:szCs w:val="24"/>
        </w:rPr>
        <w:t xml:space="preserve"> </w:t>
      </w:r>
      <w:r>
        <w:rPr>
          <w:rFonts w:cstheme="minorHAnsi"/>
          <w:sz w:val="24"/>
          <w:szCs w:val="24"/>
        </w:rPr>
        <w:t xml:space="preserve">whilst on </w:t>
      </w:r>
      <w:r w:rsidR="005D378C">
        <w:rPr>
          <w:rFonts w:cstheme="minorHAnsi"/>
          <w:sz w:val="24"/>
          <w:szCs w:val="24"/>
        </w:rPr>
        <w:t xml:space="preserve">placement. The courses are listed on the website </w:t>
      </w:r>
      <w:hyperlink r:id="rId9" w:history="1">
        <w:r w:rsidR="005D378C" w:rsidRPr="003A31E5">
          <w:rPr>
            <w:rStyle w:val="Hyperlink"/>
            <w:rFonts w:cstheme="minorHAnsi"/>
            <w:sz w:val="24"/>
            <w:szCs w:val="24"/>
          </w:rPr>
          <w:t>https://www.devontraininghub.co.uk/courses-events/</w:t>
        </w:r>
      </w:hyperlink>
    </w:p>
    <w:p w14:paraId="031F43A6" w14:textId="77777777" w:rsidR="005D378C" w:rsidRDefault="005D378C" w:rsidP="00E04717">
      <w:pPr>
        <w:spacing w:after="0" w:line="240" w:lineRule="auto"/>
        <w:ind w:left="720"/>
        <w:rPr>
          <w:rFonts w:cstheme="minorHAnsi"/>
          <w:sz w:val="24"/>
          <w:szCs w:val="24"/>
        </w:rPr>
      </w:pPr>
      <w:r>
        <w:rPr>
          <w:rFonts w:cstheme="minorHAnsi"/>
          <w:sz w:val="24"/>
          <w:szCs w:val="24"/>
        </w:rPr>
        <w:t xml:space="preserve">To book a place </w:t>
      </w:r>
      <w:r w:rsidRPr="005D378C">
        <w:rPr>
          <w:rFonts w:cstheme="minorHAnsi"/>
          <w:sz w:val="24"/>
          <w:szCs w:val="24"/>
        </w:rPr>
        <w:t xml:space="preserve">email </w:t>
      </w:r>
      <w:r>
        <w:rPr>
          <w:rFonts w:cstheme="minorHAnsi"/>
          <w:sz w:val="24"/>
          <w:szCs w:val="24"/>
        </w:rPr>
        <w:t>-</w:t>
      </w:r>
      <w:r w:rsidR="00D93E96" w:rsidRPr="00D93E96">
        <w:t xml:space="preserve"> </w:t>
      </w:r>
      <w:hyperlink r:id="rId10" w:history="1">
        <w:r w:rsidR="00D93E96" w:rsidRPr="00D93E96">
          <w:rPr>
            <w:rStyle w:val="Hyperlink"/>
            <w:sz w:val="24"/>
            <w:szCs w:val="24"/>
          </w:rPr>
          <w:t>Devon.traininghub@nhs.net</w:t>
        </w:r>
      </w:hyperlink>
      <w:r w:rsidR="00D93E96">
        <w:t xml:space="preserve"> </w:t>
      </w:r>
      <w:r>
        <w:rPr>
          <w:rFonts w:cstheme="minorHAnsi"/>
          <w:sz w:val="24"/>
          <w:szCs w:val="24"/>
        </w:rPr>
        <w:t xml:space="preserve"> - and </w:t>
      </w:r>
      <w:r w:rsidRPr="005D378C">
        <w:rPr>
          <w:rFonts w:cstheme="minorHAnsi"/>
          <w:sz w:val="24"/>
          <w:szCs w:val="24"/>
        </w:rPr>
        <w:t xml:space="preserve">one of the team will enrol them onto </w:t>
      </w:r>
      <w:r w:rsidR="00CD293B">
        <w:rPr>
          <w:rFonts w:cstheme="minorHAnsi"/>
          <w:sz w:val="24"/>
          <w:szCs w:val="24"/>
        </w:rPr>
        <w:t>the requested training.</w:t>
      </w:r>
    </w:p>
    <w:p w14:paraId="6172EB87" w14:textId="77777777" w:rsidR="007746A5" w:rsidRPr="00DB2D27" w:rsidRDefault="007746A5" w:rsidP="00E04717">
      <w:pPr>
        <w:spacing w:after="0" w:line="240" w:lineRule="auto"/>
        <w:rPr>
          <w:rFonts w:cstheme="minorHAnsi"/>
          <w:sz w:val="24"/>
          <w:szCs w:val="24"/>
        </w:rPr>
      </w:pPr>
    </w:p>
    <w:p w14:paraId="10C28B0A" w14:textId="77777777"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The first day</w:t>
      </w:r>
    </w:p>
    <w:p w14:paraId="125CC5D1" w14:textId="77777777" w:rsidR="001D66D1" w:rsidRDefault="007746A5" w:rsidP="00253BC1">
      <w:pPr>
        <w:spacing w:before="120" w:after="0" w:line="240" w:lineRule="auto"/>
        <w:jc w:val="both"/>
        <w:rPr>
          <w:rFonts w:cstheme="minorHAnsi"/>
          <w:sz w:val="24"/>
          <w:szCs w:val="24"/>
        </w:rPr>
      </w:pPr>
      <w:r w:rsidRPr="00DB2D27">
        <w:rPr>
          <w:rFonts w:cstheme="minorHAnsi"/>
          <w:sz w:val="24"/>
          <w:szCs w:val="24"/>
        </w:rPr>
        <w:t xml:space="preserve">It is likely that a </w:t>
      </w:r>
      <w:r w:rsidR="00F25AFF">
        <w:rPr>
          <w:rFonts w:cstheme="minorHAnsi"/>
          <w:sz w:val="24"/>
          <w:szCs w:val="24"/>
        </w:rPr>
        <w:t>student</w:t>
      </w:r>
      <w:r w:rsidRPr="00DB2D27">
        <w:rPr>
          <w:rFonts w:cstheme="minorHAnsi"/>
          <w:sz w:val="24"/>
          <w:szCs w:val="24"/>
        </w:rPr>
        <w:t xml:space="preserve"> may feel nervous /overwhelmed on their first day. </w:t>
      </w:r>
      <w:r w:rsidR="007F5434">
        <w:rPr>
          <w:rFonts w:cstheme="minorHAnsi"/>
          <w:sz w:val="24"/>
          <w:szCs w:val="24"/>
        </w:rPr>
        <w:t>It is important that the</w:t>
      </w:r>
      <w:r w:rsidR="00F25AFF">
        <w:rPr>
          <w:rFonts w:cstheme="minorHAnsi"/>
          <w:sz w:val="24"/>
          <w:szCs w:val="24"/>
        </w:rPr>
        <w:t>y</w:t>
      </w:r>
      <w:r w:rsidR="007F5434">
        <w:rPr>
          <w:rFonts w:cstheme="minorHAnsi"/>
          <w:sz w:val="24"/>
          <w:szCs w:val="24"/>
        </w:rPr>
        <w:t xml:space="preserve"> meet with the Practice Assessor or Supervisor on their first day and there will be </w:t>
      </w:r>
      <w:r w:rsidR="001D66D1">
        <w:rPr>
          <w:rFonts w:cstheme="minorHAnsi"/>
          <w:sz w:val="24"/>
          <w:szCs w:val="24"/>
        </w:rPr>
        <w:t xml:space="preserve">a </w:t>
      </w:r>
      <w:r w:rsidR="007F5434">
        <w:rPr>
          <w:rFonts w:cstheme="minorHAnsi"/>
          <w:sz w:val="24"/>
          <w:szCs w:val="24"/>
        </w:rPr>
        <w:t xml:space="preserve">specific orientation </w:t>
      </w:r>
      <w:r w:rsidR="001D66D1">
        <w:rPr>
          <w:rFonts w:cstheme="minorHAnsi"/>
          <w:sz w:val="24"/>
          <w:szCs w:val="24"/>
        </w:rPr>
        <w:t xml:space="preserve">document within the student’s </w:t>
      </w:r>
      <w:r w:rsidR="00145D98">
        <w:rPr>
          <w:rFonts w:cstheme="minorHAnsi"/>
          <w:sz w:val="24"/>
          <w:szCs w:val="24"/>
        </w:rPr>
        <w:t>assessment tool</w:t>
      </w:r>
      <w:r w:rsidR="001D66D1">
        <w:rPr>
          <w:rFonts w:cstheme="minorHAnsi"/>
          <w:sz w:val="24"/>
          <w:szCs w:val="24"/>
        </w:rPr>
        <w:t xml:space="preserve"> to be completed. This will include</w:t>
      </w:r>
      <w:r w:rsidR="006F1A92">
        <w:rPr>
          <w:rFonts w:cstheme="minorHAnsi"/>
          <w:sz w:val="24"/>
          <w:szCs w:val="24"/>
        </w:rPr>
        <w:t>:-</w:t>
      </w:r>
      <w:r w:rsidR="001D66D1">
        <w:rPr>
          <w:rFonts w:cstheme="minorHAnsi"/>
          <w:sz w:val="24"/>
          <w:szCs w:val="24"/>
        </w:rPr>
        <w:t xml:space="preserve"> </w:t>
      </w:r>
    </w:p>
    <w:p w14:paraId="6955DA1A" w14:textId="20673D21" w:rsidR="001D66D1" w:rsidRPr="007746A5" w:rsidRDefault="001D66D1" w:rsidP="00253BC1">
      <w:pPr>
        <w:spacing w:before="120" w:after="0" w:line="240" w:lineRule="auto"/>
        <w:jc w:val="both"/>
        <w:rPr>
          <w:rFonts w:cstheme="minorHAnsi"/>
          <w:sz w:val="24"/>
          <w:szCs w:val="24"/>
        </w:rPr>
      </w:pPr>
      <w:r w:rsidRPr="007746A5">
        <w:rPr>
          <w:rFonts w:cstheme="minorHAnsi"/>
          <w:sz w:val="24"/>
          <w:szCs w:val="24"/>
        </w:rPr>
        <w:t xml:space="preserve">Meet the team     </w:t>
      </w:r>
    </w:p>
    <w:p w14:paraId="1D9CFB7A" w14:textId="77777777" w:rsidR="007746A5" w:rsidRPr="007746A5" w:rsidRDefault="001D66D1"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T</w:t>
      </w:r>
      <w:r w:rsidR="007746A5" w:rsidRPr="007746A5">
        <w:rPr>
          <w:rFonts w:cstheme="minorHAnsi"/>
          <w:sz w:val="24"/>
          <w:szCs w:val="24"/>
        </w:rPr>
        <w:t xml:space="preserve">our of the </w:t>
      </w:r>
      <w:r>
        <w:rPr>
          <w:rFonts w:cstheme="minorHAnsi"/>
          <w:sz w:val="24"/>
          <w:szCs w:val="24"/>
        </w:rPr>
        <w:t xml:space="preserve">practice </w:t>
      </w:r>
    </w:p>
    <w:p w14:paraId="2A683D9B" w14:textId="77777777" w:rsidR="007746A5" w:rsidRDefault="00D12BC8"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Outline of emergency procedures e.g. fire, cardiac arrest</w:t>
      </w:r>
    </w:p>
    <w:p w14:paraId="7C102551" w14:textId="77777777" w:rsidR="00D12BC8" w:rsidRPr="007746A5" w:rsidRDefault="00D12BC8"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Location of relevant polices e.g. infection control, health and safety, safeguarding</w:t>
      </w:r>
    </w:p>
    <w:p w14:paraId="1274959B" w14:textId="77777777" w:rsidR="006F1A92" w:rsidRDefault="006F1A92" w:rsidP="00253BC1">
      <w:pPr>
        <w:pStyle w:val="ListParagraph"/>
        <w:numPr>
          <w:ilvl w:val="0"/>
          <w:numId w:val="10"/>
        </w:numPr>
        <w:spacing w:before="120" w:after="0" w:line="240" w:lineRule="auto"/>
        <w:contextualSpacing w:val="0"/>
        <w:jc w:val="both"/>
        <w:rPr>
          <w:rFonts w:cstheme="minorHAnsi"/>
          <w:sz w:val="24"/>
          <w:szCs w:val="24"/>
        </w:rPr>
      </w:pPr>
      <w:r>
        <w:rPr>
          <w:rFonts w:cstheme="minorHAnsi"/>
          <w:sz w:val="24"/>
          <w:szCs w:val="24"/>
        </w:rPr>
        <w:t xml:space="preserve">Shift times </w:t>
      </w:r>
    </w:p>
    <w:p w14:paraId="1D9C147B" w14:textId="77777777" w:rsidR="006F1A92" w:rsidRPr="006F1A92" w:rsidRDefault="006F1A92" w:rsidP="00253BC1">
      <w:pPr>
        <w:pStyle w:val="ListParagraph"/>
        <w:numPr>
          <w:ilvl w:val="0"/>
          <w:numId w:val="10"/>
        </w:numPr>
        <w:spacing w:before="120" w:after="0" w:line="240" w:lineRule="auto"/>
        <w:contextualSpacing w:val="0"/>
        <w:jc w:val="both"/>
        <w:rPr>
          <w:rFonts w:cstheme="minorHAnsi"/>
          <w:sz w:val="24"/>
          <w:szCs w:val="24"/>
        </w:rPr>
      </w:pPr>
      <w:r w:rsidRPr="006F1A92">
        <w:rPr>
          <w:rFonts w:cstheme="minorHAnsi"/>
          <w:sz w:val="24"/>
          <w:szCs w:val="24"/>
        </w:rPr>
        <w:t xml:space="preserve">Receive induction pack   </w:t>
      </w:r>
    </w:p>
    <w:p w14:paraId="07CA7CDE" w14:textId="77777777" w:rsidR="007746A5" w:rsidRDefault="007746A5" w:rsidP="00E04717">
      <w:pPr>
        <w:pStyle w:val="ListParagraph"/>
        <w:spacing w:after="0" w:line="240" w:lineRule="auto"/>
        <w:contextualSpacing w:val="0"/>
        <w:jc w:val="both"/>
        <w:rPr>
          <w:rFonts w:cstheme="minorHAnsi"/>
          <w:sz w:val="24"/>
          <w:szCs w:val="24"/>
        </w:rPr>
      </w:pPr>
    </w:p>
    <w:p w14:paraId="7E24FD61" w14:textId="77777777" w:rsidR="000D6CA9" w:rsidRDefault="000D6CA9" w:rsidP="00E04717">
      <w:pPr>
        <w:pStyle w:val="ListParagraph"/>
        <w:spacing w:after="0" w:line="240" w:lineRule="auto"/>
        <w:contextualSpacing w:val="0"/>
        <w:jc w:val="both"/>
        <w:rPr>
          <w:rFonts w:cstheme="minorHAnsi"/>
          <w:sz w:val="24"/>
          <w:szCs w:val="24"/>
        </w:rPr>
      </w:pPr>
    </w:p>
    <w:p w14:paraId="333F22BF" w14:textId="77777777" w:rsidR="00253BC1" w:rsidRDefault="00253BC1" w:rsidP="00E04717">
      <w:pPr>
        <w:spacing w:after="0" w:line="240" w:lineRule="auto"/>
        <w:jc w:val="both"/>
        <w:rPr>
          <w:rFonts w:cstheme="minorHAnsi"/>
          <w:b/>
          <w:bCs/>
          <w:sz w:val="24"/>
          <w:szCs w:val="24"/>
          <w:u w:val="single"/>
        </w:rPr>
      </w:pPr>
    </w:p>
    <w:p w14:paraId="40ACB57C" w14:textId="24BE4A8F"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 xml:space="preserve">What is expected of a </w:t>
      </w:r>
      <w:r w:rsidR="00F25AFF" w:rsidRPr="00253BC1">
        <w:rPr>
          <w:rFonts w:cstheme="minorHAnsi"/>
          <w:b/>
          <w:bCs/>
          <w:sz w:val="24"/>
          <w:szCs w:val="24"/>
          <w:u w:val="single"/>
        </w:rPr>
        <w:t>student</w:t>
      </w:r>
      <w:r w:rsidRPr="00253BC1">
        <w:rPr>
          <w:rFonts w:cstheme="minorHAnsi"/>
          <w:b/>
          <w:bCs/>
          <w:sz w:val="24"/>
          <w:szCs w:val="24"/>
          <w:u w:val="single"/>
        </w:rPr>
        <w:t xml:space="preserve"> on placement?</w:t>
      </w:r>
    </w:p>
    <w:p w14:paraId="3CBB2B17" w14:textId="77777777" w:rsidR="00F274A4" w:rsidRPr="00F274A4" w:rsidRDefault="00F274A4" w:rsidP="00E04717">
      <w:pPr>
        <w:spacing w:after="0" w:line="240" w:lineRule="auto"/>
        <w:jc w:val="both"/>
        <w:rPr>
          <w:rFonts w:cstheme="minorHAnsi"/>
          <w:sz w:val="24"/>
          <w:szCs w:val="24"/>
        </w:rPr>
      </w:pPr>
      <w:r w:rsidRPr="00A0607C">
        <w:rPr>
          <w:rFonts w:cstheme="minorHAnsi"/>
          <w:sz w:val="24"/>
          <w:szCs w:val="24"/>
        </w:rPr>
        <w:t xml:space="preserve">This section may be used to establish ‘ground rules’ for the Nursing and/or AHP </w:t>
      </w:r>
      <w:r w:rsidR="000E612D" w:rsidRPr="00A0607C">
        <w:rPr>
          <w:rFonts w:cstheme="minorHAnsi"/>
          <w:sz w:val="24"/>
          <w:szCs w:val="24"/>
        </w:rPr>
        <w:t>s</w:t>
      </w:r>
      <w:r w:rsidR="00F25AFF" w:rsidRPr="00A0607C">
        <w:rPr>
          <w:rFonts w:cstheme="minorHAnsi"/>
          <w:sz w:val="24"/>
          <w:szCs w:val="24"/>
        </w:rPr>
        <w:t>tudent</w:t>
      </w:r>
      <w:r w:rsidRPr="00A0607C">
        <w:rPr>
          <w:rFonts w:cstheme="minorHAnsi"/>
          <w:sz w:val="24"/>
          <w:szCs w:val="24"/>
        </w:rPr>
        <w:t>.</w:t>
      </w:r>
      <w:r w:rsidR="000E612D" w:rsidRPr="00A0607C">
        <w:rPr>
          <w:rFonts w:cstheme="minorHAnsi"/>
          <w:sz w:val="24"/>
          <w:szCs w:val="24"/>
        </w:rPr>
        <w:t xml:space="preserve"> </w:t>
      </w:r>
      <w:r w:rsidRPr="00A0607C">
        <w:rPr>
          <w:rFonts w:cstheme="minorHAnsi"/>
          <w:sz w:val="24"/>
          <w:szCs w:val="24"/>
        </w:rPr>
        <w:t>For example:</w:t>
      </w:r>
    </w:p>
    <w:p w14:paraId="7370F169"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 xml:space="preserve">Familiarise yourself with policies/procedures provided by your placement supervisor; </w:t>
      </w:r>
    </w:p>
    <w:p w14:paraId="4EEA441A"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If there is anything you are unsure of or you need anything explaining – just ask! We encourage you to ask questions about how we work and why we do things, this is how you will learn – remember there is no such thing as a silly question!</w:t>
      </w:r>
    </w:p>
    <w:p w14:paraId="0C437623"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Use any resources available to the staff</w:t>
      </w:r>
    </w:p>
    <w:p w14:paraId="1317C448"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Be proactive in looking for opportunities to enhance your learning and development – ask to observe or be involved</w:t>
      </w:r>
    </w:p>
    <w:p w14:paraId="11D1AE0A"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We  encourage you to provide feedback to supervisors/assessors and the service</w:t>
      </w:r>
    </w:p>
    <w:p w14:paraId="340E6BBB" w14:textId="77777777" w:rsidR="00F274A4" w:rsidRPr="00F274A4" w:rsidRDefault="00F274A4" w:rsidP="00E04717">
      <w:pPr>
        <w:numPr>
          <w:ilvl w:val="0"/>
          <w:numId w:val="8"/>
        </w:numPr>
        <w:spacing w:after="0" w:line="240" w:lineRule="auto"/>
        <w:jc w:val="both"/>
        <w:rPr>
          <w:rFonts w:cstheme="minorHAnsi"/>
          <w:sz w:val="24"/>
          <w:szCs w:val="24"/>
        </w:rPr>
      </w:pPr>
      <w:r w:rsidRPr="00F274A4">
        <w:rPr>
          <w:rFonts w:cstheme="minorHAnsi"/>
          <w:sz w:val="24"/>
          <w:szCs w:val="24"/>
        </w:rPr>
        <w:t>Sickness/ Lateness</w:t>
      </w:r>
    </w:p>
    <w:p w14:paraId="2847C452" w14:textId="77777777" w:rsidR="00F274A4" w:rsidRPr="00F274A4" w:rsidRDefault="00F274A4" w:rsidP="00E04717">
      <w:pPr>
        <w:spacing w:after="0" w:line="240" w:lineRule="auto"/>
        <w:ind w:left="410"/>
        <w:jc w:val="both"/>
        <w:rPr>
          <w:rFonts w:cstheme="minorHAnsi"/>
          <w:sz w:val="24"/>
          <w:szCs w:val="24"/>
        </w:rPr>
      </w:pPr>
    </w:p>
    <w:p w14:paraId="64433A08" w14:textId="77777777" w:rsidR="00F274A4" w:rsidRDefault="00F274A4" w:rsidP="00F2661F">
      <w:pPr>
        <w:spacing w:after="0" w:line="240" w:lineRule="auto"/>
        <w:jc w:val="both"/>
        <w:rPr>
          <w:rFonts w:cstheme="minorHAnsi"/>
          <w:sz w:val="24"/>
          <w:szCs w:val="24"/>
        </w:rPr>
      </w:pPr>
      <w:r w:rsidRPr="00F274A4">
        <w:rPr>
          <w:rFonts w:cstheme="minorHAnsi"/>
          <w:sz w:val="24"/>
          <w:szCs w:val="24"/>
        </w:rPr>
        <w:t xml:space="preserve">It is likely that students will have questions resulting from routine observations of daily practices. Please receive these questions openly as it is important that students are encouraged to ask questions to enable them to understand the context. </w:t>
      </w:r>
    </w:p>
    <w:p w14:paraId="0216203F" w14:textId="77777777" w:rsidR="00F274A4" w:rsidRPr="00F274A4" w:rsidRDefault="00F274A4" w:rsidP="00E04717">
      <w:pPr>
        <w:spacing w:after="0" w:line="240" w:lineRule="auto"/>
        <w:ind w:left="410"/>
        <w:jc w:val="both"/>
        <w:rPr>
          <w:rFonts w:cstheme="minorHAnsi"/>
          <w:sz w:val="24"/>
          <w:szCs w:val="24"/>
        </w:rPr>
      </w:pPr>
    </w:p>
    <w:p w14:paraId="25DFD479" w14:textId="77777777"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Commonly</w:t>
      </w:r>
      <w:r w:rsidR="007F0B41" w:rsidRPr="00253BC1">
        <w:rPr>
          <w:rFonts w:cstheme="minorHAnsi"/>
          <w:b/>
          <w:bCs/>
          <w:sz w:val="24"/>
          <w:szCs w:val="24"/>
          <w:u w:val="single"/>
        </w:rPr>
        <w:t xml:space="preserve"> </w:t>
      </w:r>
      <w:r w:rsidRPr="00253BC1">
        <w:rPr>
          <w:rFonts w:cstheme="minorHAnsi"/>
          <w:b/>
          <w:bCs/>
          <w:sz w:val="24"/>
          <w:szCs w:val="24"/>
          <w:u w:val="single"/>
        </w:rPr>
        <w:t>used abbreviations/ terminology buster</w:t>
      </w:r>
    </w:p>
    <w:p w14:paraId="16E6F9A8" w14:textId="77777777" w:rsidR="007746A5" w:rsidRPr="00B6054F" w:rsidRDefault="007746A5" w:rsidP="00E04717">
      <w:pPr>
        <w:spacing w:after="0" w:line="240" w:lineRule="auto"/>
        <w:jc w:val="both"/>
        <w:rPr>
          <w:rFonts w:cstheme="minorHAnsi"/>
          <w:sz w:val="24"/>
          <w:szCs w:val="24"/>
        </w:rPr>
      </w:pPr>
      <w:r w:rsidRPr="00B6054F">
        <w:rPr>
          <w:rFonts w:cstheme="minorHAnsi"/>
          <w:sz w:val="24"/>
          <w:szCs w:val="24"/>
        </w:rPr>
        <w:t xml:space="preserve">It’s easy to forget that those who are new to a work environment may not be familiar with </w:t>
      </w:r>
      <w:proofErr w:type="gramStart"/>
      <w:r w:rsidRPr="00B6054F">
        <w:rPr>
          <w:rFonts w:cstheme="minorHAnsi"/>
          <w:sz w:val="24"/>
          <w:szCs w:val="24"/>
        </w:rPr>
        <w:t>commonly-used</w:t>
      </w:r>
      <w:proofErr w:type="gramEnd"/>
      <w:r w:rsidRPr="00B6054F">
        <w:rPr>
          <w:rFonts w:cstheme="minorHAnsi"/>
          <w:sz w:val="24"/>
          <w:szCs w:val="24"/>
        </w:rPr>
        <w:t xml:space="preserve"> abbreviations.  A </w:t>
      </w:r>
      <w:r w:rsidR="00F25AFF">
        <w:rPr>
          <w:rFonts w:cstheme="minorHAnsi"/>
          <w:sz w:val="24"/>
          <w:szCs w:val="24"/>
        </w:rPr>
        <w:t>Student</w:t>
      </w:r>
      <w:r w:rsidRPr="00B6054F">
        <w:rPr>
          <w:rFonts w:cstheme="minorHAnsi"/>
          <w:sz w:val="24"/>
          <w:szCs w:val="24"/>
        </w:rPr>
        <w:t xml:space="preserve"> may lack the self-confidence to ask about an acronym the</w:t>
      </w:r>
      <w:r w:rsidR="007F0B41">
        <w:rPr>
          <w:rFonts w:cstheme="minorHAnsi"/>
          <w:sz w:val="24"/>
          <w:szCs w:val="24"/>
        </w:rPr>
        <w:t>y read or hear in conversation, so p</w:t>
      </w:r>
      <w:r w:rsidRPr="00B6054F">
        <w:rPr>
          <w:rFonts w:cstheme="minorHAnsi"/>
          <w:sz w:val="24"/>
          <w:szCs w:val="24"/>
        </w:rPr>
        <w:t xml:space="preserve">roviding abbreviations in a simple list would be welcomed. </w:t>
      </w:r>
      <w:r>
        <w:rPr>
          <w:rFonts w:cstheme="minorHAnsi"/>
          <w:sz w:val="24"/>
          <w:szCs w:val="24"/>
        </w:rPr>
        <w:t xml:space="preserve">It </w:t>
      </w:r>
      <w:r w:rsidR="00044B66">
        <w:rPr>
          <w:rFonts w:cstheme="minorHAnsi"/>
          <w:sz w:val="24"/>
          <w:szCs w:val="24"/>
        </w:rPr>
        <w:t>can</w:t>
      </w:r>
      <w:r>
        <w:rPr>
          <w:rFonts w:cstheme="minorHAnsi"/>
          <w:sz w:val="24"/>
          <w:szCs w:val="24"/>
        </w:rPr>
        <w:t xml:space="preserve"> be helpful to have a prepopulated chart with some spaces for the </w:t>
      </w:r>
      <w:r w:rsidR="00044B66">
        <w:rPr>
          <w:rFonts w:cstheme="minorHAnsi"/>
          <w:sz w:val="24"/>
          <w:szCs w:val="24"/>
        </w:rPr>
        <w:t>student</w:t>
      </w:r>
      <w:r>
        <w:rPr>
          <w:rFonts w:cstheme="minorHAnsi"/>
          <w:sz w:val="24"/>
          <w:szCs w:val="24"/>
        </w:rPr>
        <w:t xml:space="preserve"> to add more if they come across them.</w:t>
      </w:r>
    </w:p>
    <w:p w14:paraId="36046864" w14:textId="77777777" w:rsidR="007746A5" w:rsidRPr="00B6054F" w:rsidRDefault="007746A5" w:rsidP="00E04717">
      <w:pPr>
        <w:spacing w:after="0" w:line="240" w:lineRule="auto"/>
        <w:jc w:val="both"/>
        <w:rPr>
          <w:rFonts w:cstheme="minorHAnsi"/>
          <w:sz w:val="24"/>
          <w:szCs w:val="24"/>
        </w:rPr>
      </w:pPr>
      <w:r w:rsidRPr="00B6054F">
        <w:rPr>
          <w:rFonts w:cstheme="minorHAnsi"/>
          <w:sz w:val="24"/>
          <w:szCs w:val="24"/>
        </w:rPr>
        <w:t xml:space="preserve"> Examples: </w:t>
      </w:r>
    </w:p>
    <w:tbl>
      <w:tblPr>
        <w:tblStyle w:val="TableGrid"/>
        <w:tblW w:w="0" w:type="auto"/>
        <w:tblInd w:w="0" w:type="dxa"/>
        <w:tblLook w:val="04A0" w:firstRow="1" w:lastRow="0" w:firstColumn="1" w:lastColumn="0" w:noHBand="0" w:noVBand="1"/>
      </w:tblPr>
      <w:tblGrid>
        <w:gridCol w:w="5227"/>
        <w:gridCol w:w="5229"/>
      </w:tblGrid>
      <w:tr w:rsidR="007746A5" w:rsidRPr="007746A5" w14:paraId="18556A3D" w14:textId="77777777" w:rsidTr="00F5213A">
        <w:trPr>
          <w:trHeight w:val="278"/>
        </w:trPr>
        <w:tc>
          <w:tcPr>
            <w:tcW w:w="5251" w:type="dxa"/>
            <w:tcBorders>
              <w:top w:val="single" w:sz="4" w:space="0" w:color="auto"/>
              <w:left w:val="single" w:sz="4" w:space="0" w:color="auto"/>
              <w:bottom w:val="single" w:sz="4" w:space="0" w:color="auto"/>
              <w:right w:val="single" w:sz="4" w:space="0" w:color="auto"/>
            </w:tcBorders>
            <w:hideMark/>
          </w:tcPr>
          <w:p w14:paraId="62258D4E" w14:textId="77777777" w:rsidR="007746A5" w:rsidRPr="007746A5" w:rsidRDefault="007746A5" w:rsidP="00E04717">
            <w:pPr>
              <w:jc w:val="both"/>
              <w:rPr>
                <w:rFonts w:cstheme="minorHAnsi"/>
                <w:sz w:val="24"/>
                <w:szCs w:val="24"/>
              </w:rPr>
            </w:pPr>
            <w:r w:rsidRPr="007746A5">
              <w:rPr>
                <w:rFonts w:cstheme="minorHAnsi"/>
                <w:sz w:val="24"/>
                <w:szCs w:val="24"/>
              </w:rPr>
              <w:t xml:space="preserve">BD </w:t>
            </w:r>
          </w:p>
        </w:tc>
        <w:tc>
          <w:tcPr>
            <w:tcW w:w="5251" w:type="dxa"/>
            <w:tcBorders>
              <w:top w:val="single" w:sz="4" w:space="0" w:color="auto"/>
              <w:left w:val="single" w:sz="4" w:space="0" w:color="auto"/>
              <w:bottom w:val="single" w:sz="4" w:space="0" w:color="auto"/>
              <w:right w:val="single" w:sz="4" w:space="0" w:color="auto"/>
            </w:tcBorders>
            <w:hideMark/>
          </w:tcPr>
          <w:p w14:paraId="55AAE664" w14:textId="77777777" w:rsidR="007746A5" w:rsidRPr="007746A5" w:rsidRDefault="007746A5" w:rsidP="00E04717">
            <w:pPr>
              <w:jc w:val="both"/>
              <w:rPr>
                <w:rFonts w:cstheme="minorHAnsi"/>
                <w:sz w:val="24"/>
                <w:szCs w:val="24"/>
              </w:rPr>
            </w:pPr>
            <w:r w:rsidRPr="007746A5">
              <w:rPr>
                <w:rFonts w:cstheme="minorHAnsi"/>
                <w:sz w:val="24"/>
                <w:szCs w:val="24"/>
              </w:rPr>
              <w:t>Twice daily</w:t>
            </w:r>
          </w:p>
        </w:tc>
      </w:tr>
      <w:tr w:rsidR="007746A5" w:rsidRPr="007746A5" w14:paraId="24B028DE" w14:textId="77777777" w:rsidTr="00F5213A">
        <w:trPr>
          <w:trHeight w:val="288"/>
        </w:trPr>
        <w:tc>
          <w:tcPr>
            <w:tcW w:w="5251" w:type="dxa"/>
            <w:tcBorders>
              <w:top w:val="single" w:sz="4" w:space="0" w:color="auto"/>
              <w:left w:val="single" w:sz="4" w:space="0" w:color="auto"/>
              <w:bottom w:val="single" w:sz="4" w:space="0" w:color="auto"/>
              <w:right w:val="single" w:sz="4" w:space="0" w:color="auto"/>
            </w:tcBorders>
            <w:hideMark/>
          </w:tcPr>
          <w:p w14:paraId="1FD96CD2" w14:textId="77777777" w:rsidR="007746A5" w:rsidRPr="007746A5" w:rsidRDefault="007746A5" w:rsidP="00E04717">
            <w:pPr>
              <w:jc w:val="both"/>
              <w:rPr>
                <w:rFonts w:cstheme="minorHAnsi"/>
                <w:sz w:val="24"/>
                <w:szCs w:val="24"/>
              </w:rPr>
            </w:pPr>
            <w:r w:rsidRPr="007746A5">
              <w:rPr>
                <w:rFonts w:cstheme="minorHAnsi"/>
                <w:sz w:val="24"/>
                <w:szCs w:val="24"/>
              </w:rPr>
              <w:t>CPN</w:t>
            </w:r>
          </w:p>
        </w:tc>
        <w:tc>
          <w:tcPr>
            <w:tcW w:w="5251" w:type="dxa"/>
            <w:tcBorders>
              <w:top w:val="single" w:sz="4" w:space="0" w:color="auto"/>
              <w:left w:val="single" w:sz="4" w:space="0" w:color="auto"/>
              <w:bottom w:val="single" w:sz="4" w:space="0" w:color="auto"/>
              <w:right w:val="single" w:sz="4" w:space="0" w:color="auto"/>
            </w:tcBorders>
            <w:hideMark/>
          </w:tcPr>
          <w:p w14:paraId="733072C7" w14:textId="77777777" w:rsidR="007746A5" w:rsidRPr="007746A5" w:rsidRDefault="007746A5" w:rsidP="00E04717">
            <w:pPr>
              <w:jc w:val="both"/>
              <w:rPr>
                <w:rFonts w:cstheme="minorHAnsi"/>
                <w:sz w:val="24"/>
                <w:szCs w:val="24"/>
              </w:rPr>
            </w:pPr>
            <w:r w:rsidRPr="007746A5">
              <w:rPr>
                <w:rFonts w:cstheme="minorHAnsi"/>
                <w:sz w:val="24"/>
                <w:szCs w:val="24"/>
              </w:rPr>
              <w:t>Community psychiatric nurse</w:t>
            </w:r>
          </w:p>
        </w:tc>
      </w:tr>
      <w:tr w:rsidR="007746A5" w:rsidRPr="007746A5" w14:paraId="1BBAF6D9" w14:textId="77777777" w:rsidTr="00F5213A">
        <w:trPr>
          <w:trHeight w:val="278"/>
        </w:trPr>
        <w:tc>
          <w:tcPr>
            <w:tcW w:w="5251" w:type="dxa"/>
            <w:tcBorders>
              <w:top w:val="single" w:sz="4" w:space="0" w:color="auto"/>
              <w:left w:val="single" w:sz="4" w:space="0" w:color="auto"/>
              <w:bottom w:val="single" w:sz="4" w:space="0" w:color="auto"/>
              <w:right w:val="single" w:sz="4" w:space="0" w:color="auto"/>
            </w:tcBorders>
            <w:hideMark/>
          </w:tcPr>
          <w:p w14:paraId="151C87C5" w14:textId="77777777" w:rsidR="007746A5" w:rsidRPr="007746A5" w:rsidRDefault="007746A5" w:rsidP="00E04717">
            <w:pPr>
              <w:jc w:val="both"/>
              <w:rPr>
                <w:rFonts w:cstheme="minorHAnsi"/>
                <w:sz w:val="24"/>
                <w:szCs w:val="24"/>
              </w:rPr>
            </w:pPr>
            <w:r w:rsidRPr="007746A5">
              <w:rPr>
                <w:rFonts w:cstheme="minorHAnsi"/>
                <w:sz w:val="24"/>
                <w:szCs w:val="24"/>
              </w:rPr>
              <w:t>CMHT</w:t>
            </w:r>
          </w:p>
        </w:tc>
        <w:tc>
          <w:tcPr>
            <w:tcW w:w="5251" w:type="dxa"/>
            <w:tcBorders>
              <w:top w:val="single" w:sz="4" w:space="0" w:color="auto"/>
              <w:left w:val="single" w:sz="4" w:space="0" w:color="auto"/>
              <w:bottom w:val="single" w:sz="4" w:space="0" w:color="auto"/>
              <w:right w:val="single" w:sz="4" w:space="0" w:color="auto"/>
            </w:tcBorders>
            <w:hideMark/>
          </w:tcPr>
          <w:p w14:paraId="0291501C" w14:textId="77777777" w:rsidR="007746A5" w:rsidRPr="007746A5" w:rsidRDefault="007746A5" w:rsidP="00E04717">
            <w:pPr>
              <w:jc w:val="both"/>
              <w:rPr>
                <w:rFonts w:cstheme="minorHAnsi"/>
                <w:sz w:val="24"/>
                <w:szCs w:val="24"/>
              </w:rPr>
            </w:pPr>
            <w:r w:rsidRPr="007746A5">
              <w:rPr>
                <w:rFonts w:cstheme="minorHAnsi"/>
                <w:sz w:val="24"/>
                <w:szCs w:val="24"/>
              </w:rPr>
              <w:t>Community mental health team</w:t>
            </w:r>
          </w:p>
        </w:tc>
      </w:tr>
      <w:tr w:rsidR="007746A5" w:rsidRPr="007746A5" w14:paraId="68C73362" w14:textId="77777777" w:rsidTr="00F5213A">
        <w:trPr>
          <w:trHeight w:val="278"/>
        </w:trPr>
        <w:tc>
          <w:tcPr>
            <w:tcW w:w="5251" w:type="dxa"/>
            <w:tcBorders>
              <w:top w:val="single" w:sz="4" w:space="0" w:color="auto"/>
              <w:left w:val="single" w:sz="4" w:space="0" w:color="auto"/>
              <w:bottom w:val="single" w:sz="4" w:space="0" w:color="auto"/>
              <w:right w:val="single" w:sz="4" w:space="0" w:color="auto"/>
            </w:tcBorders>
            <w:hideMark/>
          </w:tcPr>
          <w:p w14:paraId="6E9CB0E8" w14:textId="77777777" w:rsidR="007746A5" w:rsidRPr="007746A5" w:rsidRDefault="007746A5" w:rsidP="00E04717">
            <w:pPr>
              <w:jc w:val="both"/>
              <w:rPr>
                <w:rFonts w:cstheme="minorHAnsi"/>
                <w:sz w:val="24"/>
                <w:szCs w:val="24"/>
              </w:rPr>
            </w:pPr>
            <w:r w:rsidRPr="007746A5">
              <w:rPr>
                <w:rFonts w:cstheme="minorHAnsi"/>
                <w:sz w:val="24"/>
                <w:szCs w:val="24"/>
              </w:rPr>
              <w:t>RN</w:t>
            </w:r>
          </w:p>
        </w:tc>
        <w:tc>
          <w:tcPr>
            <w:tcW w:w="5251" w:type="dxa"/>
            <w:tcBorders>
              <w:top w:val="single" w:sz="4" w:space="0" w:color="auto"/>
              <w:left w:val="single" w:sz="4" w:space="0" w:color="auto"/>
              <w:bottom w:val="single" w:sz="4" w:space="0" w:color="auto"/>
              <w:right w:val="single" w:sz="4" w:space="0" w:color="auto"/>
            </w:tcBorders>
            <w:hideMark/>
          </w:tcPr>
          <w:p w14:paraId="0C3BAF78" w14:textId="77777777" w:rsidR="007746A5" w:rsidRPr="007746A5" w:rsidRDefault="007746A5" w:rsidP="00E04717">
            <w:pPr>
              <w:jc w:val="both"/>
              <w:rPr>
                <w:rFonts w:cstheme="minorHAnsi"/>
                <w:sz w:val="24"/>
                <w:szCs w:val="24"/>
              </w:rPr>
            </w:pPr>
            <w:r w:rsidRPr="007746A5">
              <w:rPr>
                <w:rFonts w:cstheme="minorHAnsi"/>
                <w:sz w:val="24"/>
                <w:szCs w:val="24"/>
              </w:rPr>
              <w:t>Registered nurse</w:t>
            </w:r>
          </w:p>
        </w:tc>
      </w:tr>
    </w:tbl>
    <w:p w14:paraId="3D0B178F" w14:textId="77777777" w:rsidR="007746A5" w:rsidRDefault="007746A5" w:rsidP="00E04717">
      <w:pPr>
        <w:spacing w:after="0" w:line="240" w:lineRule="auto"/>
        <w:jc w:val="both"/>
        <w:rPr>
          <w:rFonts w:cstheme="minorHAnsi"/>
          <w:sz w:val="24"/>
          <w:szCs w:val="24"/>
          <w:u w:val="single"/>
        </w:rPr>
      </w:pPr>
    </w:p>
    <w:p w14:paraId="54182E35" w14:textId="77777777" w:rsidR="007746A5" w:rsidRPr="00253BC1" w:rsidRDefault="007746A5" w:rsidP="00E04717">
      <w:pPr>
        <w:spacing w:after="0" w:line="240" w:lineRule="auto"/>
        <w:jc w:val="both"/>
        <w:rPr>
          <w:rFonts w:cstheme="minorHAnsi"/>
          <w:b/>
          <w:bCs/>
          <w:sz w:val="24"/>
          <w:szCs w:val="24"/>
          <w:u w:val="single"/>
        </w:rPr>
      </w:pPr>
      <w:r w:rsidRPr="00253BC1">
        <w:rPr>
          <w:rFonts w:cstheme="minorHAnsi"/>
          <w:b/>
          <w:bCs/>
          <w:sz w:val="24"/>
          <w:szCs w:val="24"/>
          <w:u w:val="single"/>
        </w:rPr>
        <w:t>Further benefits /opportunities of this placement</w:t>
      </w:r>
    </w:p>
    <w:p w14:paraId="3EB19912" w14:textId="77777777" w:rsidR="007746A5" w:rsidRDefault="00F25AFF" w:rsidP="00E04717">
      <w:pPr>
        <w:spacing w:after="0" w:line="240" w:lineRule="auto"/>
        <w:rPr>
          <w:rFonts w:cstheme="minorHAnsi"/>
          <w:sz w:val="24"/>
          <w:szCs w:val="24"/>
        </w:rPr>
      </w:pPr>
      <w:r>
        <w:rPr>
          <w:rFonts w:cstheme="minorHAnsi"/>
          <w:sz w:val="24"/>
          <w:szCs w:val="24"/>
        </w:rPr>
        <w:t>Student</w:t>
      </w:r>
      <w:r w:rsidR="007746A5" w:rsidRPr="00390916">
        <w:rPr>
          <w:rFonts w:cstheme="minorHAnsi"/>
          <w:sz w:val="24"/>
          <w:szCs w:val="24"/>
        </w:rPr>
        <w:t xml:space="preserve">s are our future workforce and </w:t>
      </w:r>
      <w:r w:rsidR="00FE56B7">
        <w:rPr>
          <w:rFonts w:cstheme="minorHAnsi"/>
          <w:sz w:val="24"/>
          <w:szCs w:val="24"/>
        </w:rPr>
        <w:t xml:space="preserve">students are much more likely to apply for a job in a placement they have </w:t>
      </w:r>
      <w:r w:rsidR="007746A5" w:rsidRPr="00390916">
        <w:rPr>
          <w:rFonts w:cstheme="minorHAnsi"/>
          <w:sz w:val="24"/>
          <w:szCs w:val="24"/>
        </w:rPr>
        <w:t>enjoyed, so recruitment could benefit from placements which showcase themselves, offering positive experiences. Your placement profile could suggest the wider social/personal benefits of a placement in your service. For example:</w:t>
      </w:r>
    </w:p>
    <w:p w14:paraId="62ABC1F4" w14:textId="77777777" w:rsidR="00A0607C" w:rsidRDefault="007746A5" w:rsidP="00E04717">
      <w:pPr>
        <w:pStyle w:val="ListParagraph"/>
        <w:numPr>
          <w:ilvl w:val="0"/>
          <w:numId w:val="14"/>
        </w:numPr>
        <w:spacing w:after="0" w:line="240" w:lineRule="auto"/>
        <w:contextualSpacing w:val="0"/>
        <w:rPr>
          <w:rFonts w:cstheme="minorHAnsi"/>
          <w:sz w:val="24"/>
          <w:szCs w:val="24"/>
        </w:rPr>
      </w:pPr>
      <w:r w:rsidRPr="00A0607C">
        <w:rPr>
          <w:rFonts w:cstheme="minorHAnsi"/>
          <w:sz w:val="24"/>
          <w:szCs w:val="24"/>
        </w:rPr>
        <w:t>Flexible shift patterns</w:t>
      </w:r>
    </w:p>
    <w:p w14:paraId="723C915E" w14:textId="77777777" w:rsidR="007746A5" w:rsidRPr="00A0607C" w:rsidRDefault="007746A5" w:rsidP="00E04717">
      <w:pPr>
        <w:pStyle w:val="ListParagraph"/>
        <w:numPr>
          <w:ilvl w:val="0"/>
          <w:numId w:val="14"/>
        </w:numPr>
        <w:spacing w:after="0" w:line="240" w:lineRule="auto"/>
        <w:contextualSpacing w:val="0"/>
        <w:rPr>
          <w:rFonts w:cstheme="minorHAnsi"/>
          <w:sz w:val="24"/>
          <w:szCs w:val="24"/>
        </w:rPr>
      </w:pPr>
      <w:r w:rsidRPr="00A0607C">
        <w:rPr>
          <w:rFonts w:cstheme="minorHAnsi"/>
          <w:sz w:val="24"/>
          <w:szCs w:val="24"/>
        </w:rPr>
        <w:t>Opportunity to join the temporary bank staffing team, getting paid capacity alongside their placement hours</w:t>
      </w:r>
    </w:p>
    <w:p w14:paraId="18A1BA4A" w14:textId="77777777" w:rsidR="007746A5" w:rsidRDefault="007746A5" w:rsidP="00E04717">
      <w:pPr>
        <w:spacing w:after="0" w:line="240" w:lineRule="auto"/>
        <w:jc w:val="both"/>
        <w:rPr>
          <w:rFonts w:cstheme="minorHAnsi"/>
          <w:sz w:val="24"/>
          <w:szCs w:val="24"/>
        </w:rPr>
      </w:pPr>
    </w:p>
    <w:p w14:paraId="0F74552B" w14:textId="77777777" w:rsidR="007746A5" w:rsidRPr="00F2661F" w:rsidRDefault="007746A5" w:rsidP="00E04717">
      <w:pPr>
        <w:spacing w:after="0" w:line="240" w:lineRule="auto"/>
        <w:jc w:val="both"/>
        <w:rPr>
          <w:rFonts w:cstheme="minorHAnsi"/>
          <w:b/>
          <w:bCs/>
          <w:sz w:val="24"/>
          <w:szCs w:val="24"/>
          <w:u w:val="single"/>
        </w:rPr>
      </w:pPr>
      <w:r w:rsidRPr="00F2661F">
        <w:rPr>
          <w:rFonts w:cstheme="minorHAnsi"/>
          <w:b/>
          <w:bCs/>
          <w:sz w:val="24"/>
          <w:szCs w:val="24"/>
          <w:u w:val="single"/>
        </w:rPr>
        <w:t>Timetable</w:t>
      </w:r>
    </w:p>
    <w:p w14:paraId="7CF41381" w14:textId="77777777" w:rsidR="007746A5" w:rsidRDefault="007746A5" w:rsidP="00E04717">
      <w:pPr>
        <w:spacing w:after="0" w:line="240" w:lineRule="auto"/>
        <w:jc w:val="both"/>
        <w:rPr>
          <w:rFonts w:cstheme="minorHAnsi"/>
          <w:sz w:val="24"/>
          <w:szCs w:val="24"/>
        </w:rPr>
      </w:pPr>
      <w:r w:rsidRPr="00A11360">
        <w:rPr>
          <w:rFonts w:cstheme="minorHAnsi"/>
          <w:sz w:val="24"/>
          <w:szCs w:val="24"/>
        </w:rPr>
        <w:t xml:space="preserve">This is where you could place the timetable for the </w:t>
      </w:r>
      <w:proofErr w:type="gramStart"/>
      <w:r w:rsidR="00F25AFF">
        <w:rPr>
          <w:rFonts w:cstheme="minorHAnsi"/>
          <w:sz w:val="24"/>
          <w:szCs w:val="24"/>
        </w:rPr>
        <w:t>Student</w:t>
      </w:r>
      <w:proofErr w:type="gramEnd"/>
      <w:r w:rsidRPr="00A11360">
        <w:rPr>
          <w:rFonts w:cstheme="minorHAnsi"/>
          <w:sz w:val="24"/>
          <w:szCs w:val="24"/>
        </w:rPr>
        <w:t xml:space="preserve"> which will incorporate all of their shifts and meetings </w:t>
      </w:r>
      <w:r w:rsidR="00340CDF" w:rsidRPr="00A11360">
        <w:rPr>
          <w:rFonts w:cstheme="minorHAnsi"/>
          <w:sz w:val="24"/>
          <w:szCs w:val="24"/>
        </w:rPr>
        <w:t>etc.</w:t>
      </w:r>
      <w:r w:rsidRPr="00A11360">
        <w:rPr>
          <w:rFonts w:cstheme="minorHAnsi"/>
          <w:sz w:val="24"/>
          <w:szCs w:val="24"/>
        </w:rPr>
        <w:t xml:space="preserve"> for the term of the placement. This assists the </w:t>
      </w:r>
      <w:r w:rsidR="00F25AFF">
        <w:rPr>
          <w:rFonts w:cstheme="minorHAnsi"/>
          <w:sz w:val="24"/>
          <w:szCs w:val="24"/>
        </w:rPr>
        <w:t>Student</w:t>
      </w:r>
      <w:r w:rsidRPr="00A11360">
        <w:rPr>
          <w:rFonts w:cstheme="minorHAnsi"/>
          <w:sz w:val="24"/>
          <w:szCs w:val="24"/>
        </w:rPr>
        <w:t xml:space="preserve"> by enabling them allocate time to study and </w:t>
      </w:r>
      <w:r w:rsidR="00340CDF">
        <w:rPr>
          <w:rFonts w:cstheme="minorHAnsi"/>
          <w:sz w:val="24"/>
          <w:szCs w:val="24"/>
        </w:rPr>
        <w:t>undertake</w:t>
      </w:r>
      <w:r w:rsidRPr="00A11360">
        <w:rPr>
          <w:rFonts w:cstheme="minorHAnsi"/>
          <w:sz w:val="24"/>
          <w:szCs w:val="24"/>
        </w:rPr>
        <w:t xml:space="preserve"> placement work. </w:t>
      </w:r>
    </w:p>
    <w:p w14:paraId="3A9D479B" w14:textId="77777777" w:rsidR="007746A5" w:rsidRDefault="007746A5" w:rsidP="00E04717">
      <w:pPr>
        <w:spacing w:after="0" w:line="240" w:lineRule="auto"/>
        <w:jc w:val="both"/>
        <w:rPr>
          <w:rFonts w:cstheme="minorHAnsi"/>
          <w:sz w:val="24"/>
          <w:szCs w:val="24"/>
        </w:rPr>
      </w:pPr>
    </w:p>
    <w:p w14:paraId="3ED0D602" w14:textId="77777777" w:rsidR="007746A5" w:rsidRPr="00F2661F" w:rsidRDefault="007746A5" w:rsidP="00E04717">
      <w:pPr>
        <w:spacing w:after="0" w:line="240" w:lineRule="auto"/>
        <w:rPr>
          <w:rFonts w:cstheme="minorHAnsi"/>
          <w:b/>
          <w:bCs/>
          <w:sz w:val="24"/>
          <w:szCs w:val="24"/>
          <w:u w:val="single"/>
        </w:rPr>
      </w:pPr>
      <w:r w:rsidRPr="00F2661F">
        <w:rPr>
          <w:rFonts w:cstheme="minorHAnsi"/>
          <w:b/>
          <w:bCs/>
          <w:sz w:val="24"/>
          <w:szCs w:val="24"/>
          <w:u w:val="single"/>
        </w:rPr>
        <w:t>Last updated</w:t>
      </w:r>
    </w:p>
    <w:p w14:paraId="6CAED640" w14:textId="77777777" w:rsidR="009D775B" w:rsidRDefault="007746A5" w:rsidP="00E04717">
      <w:pPr>
        <w:spacing w:after="0" w:line="240" w:lineRule="auto"/>
        <w:rPr>
          <w:rFonts w:cstheme="minorHAnsi"/>
          <w:sz w:val="24"/>
          <w:szCs w:val="24"/>
        </w:rPr>
      </w:pPr>
      <w:r w:rsidRPr="00390916">
        <w:rPr>
          <w:rFonts w:cstheme="minorHAnsi"/>
          <w:sz w:val="24"/>
          <w:szCs w:val="24"/>
        </w:rPr>
        <w:t>It</w:t>
      </w:r>
      <w:r w:rsidR="00DB00DD">
        <w:rPr>
          <w:rFonts w:cstheme="minorHAnsi"/>
          <w:sz w:val="24"/>
          <w:szCs w:val="24"/>
        </w:rPr>
        <w:t xml:space="preserve"> is</w:t>
      </w:r>
      <w:r w:rsidRPr="00390916">
        <w:rPr>
          <w:rFonts w:cstheme="minorHAnsi"/>
          <w:sz w:val="24"/>
          <w:szCs w:val="24"/>
        </w:rPr>
        <w:t xml:space="preserve"> advisable to show ‘last updated’ date, this reassures the </w:t>
      </w:r>
      <w:r w:rsidR="00DB00DD">
        <w:rPr>
          <w:rFonts w:cstheme="minorHAnsi"/>
          <w:sz w:val="24"/>
          <w:szCs w:val="24"/>
        </w:rPr>
        <w:t>student</w:t>
      </w:r>
      <w:r w:rsidRPr="00390916">
        <w:rPr>
          <w:rFonts w:cstheme="minorHAnsi"/>
          <w:sz w:val="24"/>
          <w:szCs w:val="24"/>
        </w:rPr>
        <w:t xml:space="preserve"> of its currency. You can involve the </w:t>
      </w:r>
      <w:r w:rsidR="00F25AFF">
        <w:rPr>
          <w:rFonts w:cstheme="minorHAnsi"/>
          <w:sz w:val="24"/>
          <w:szCs w:val="24"/>
        </w:rPr>
        <w:t>Student</w:t>
      </w:r>
      <w:r w:rsidRPr="00390916">
        <w:rPr>
          <w:rFonts w:cstheme="minorHAnsi"/>
          <w:sz w:val="24"/>
          <w:szCs w:val="24"/>
        </w:rPr>
        <w:t xml:space="preserve"> in the updating process, if they consider a section requires updating or more information, ask them to create a draft of the updated content for inclusion.</w:t>
      </w:r>
    </w:p>
    <w:p w14:paraId="0A5E590D" w14:textId="77777777" w:rsidR="009D775B" w:rsidRPr="009D775B" w:rsidRDefault="009D775B" w:rsidP="00E04717">
      <w:pPr>
        <w:spacing w:after="0" w:line="240" w:lineRule="auto"/>
        <w:rPr>
          <w:rFonts w:cstheme="minorHAnsi"/>
          <w:sz w:val="24"/>
          <w:szCs w:val="24"/>
          <w:u w:val="single"/>
        </w:rPr>
      </w:pPr>
    </w:p>
    <w:p w14:paraId="608B0EAE" w14:textId="77777777" w:rsidR="009D775B" w:rsidRPr="00F2661F" w:rsidRDefault="009D775B" w:rsidP="00E04717">
      <w:pPr>
        <w:spacing w:after="0" w:line="240" w:lineRule="auto"/>
        <w:rPr>
          <w:rFonts w:cstheme="minorHAnsi"/>
          <w:b/>
          <w:bCs/>
          <w:sz w:val="24"/>
          <w:szCs w:val="24"/>
          <w:u w:val="single"/>
        </w:rPr>
      </w:pPr>
      <w:r w:rsidRPr="00F2661F">
        <w:rPr>
          <w:rFonts w:cstheme="minorHAnsi"/>
          <w:b/>
          <w:bCs/>
          <w:sz w:val="24"/>
          <w:szCs w:val="24"/>
          <w:u w:val="single"/>
        </w:rPr>
        <w:t xml:space="preserve">Specific University guidance </w:t>
      </w:r>
    </w:p>
    <w:p w14:paraId="51BF0393" w14:textId="77777777" w:rsidR="009D775B" w:rsidRDefault="009D775B" w:rsidP="00E04717">
      <w:pPr>
        <w:spacing w:after="0" w:line="240" w:lineRule="auto"/>
        <w:rPr>
          <w:rFonts w:cstheme="minorHAnsi"/>
          <w:sz w:val="24"/>
          <w:szCs w:val="24"/>
        </w:rPr>
      </w:pPr>
      <w:r w:rsidRPr="009D775B">
        <w:rPr>
          <w:rFonts w:cstheme="minorHAnsi"/>
          <w:sz w:val="24"/>
          <w:szCs w:val="24"/>
        </w:rPr>
        <w:t>Individual universities may have specific guidelines</w:t>
      </w:r>
      <w:r>
        <w:rPr>
          <w:rFonts w:cstheme="minorHAnsi"/>
          <w:sz w:val="24"/>
          <w:szCs w:val="24"/>
        </w:rPr>
        <w:t xml:space="preserve"> in relation to student </w:t>
      </w:r>
      <w:r w:rsidR="00D02351">
        <w:rPr>
          <w:rFonts w:cstheme="minorHAnsi"/>
          <w:sz w:val="24"/>
          <w:szCs w:val="24"/>
        </w:rPr>
        <w:t>placements</w:t>
      </w:r>
    </w:p>
    <w:p w14:paraId="27F8FA7E" w14:textId="77777777" w:rsidR="00D02351" w:rsidRDefault="00D02351" w:rsidP="00E04717">
      <w:pPr>
        <w:spacing w:after="0" w:line="240" w:lineRule="auto"/>
        <w:rPr>
          <w:rFonts w:cstheme="minorHAnsi"/>
          <w:sz w:val="24"/>
          <w:szCs w:val="24"/>
        </w:rPr>
      </w:pPr>
    </w:p>
    <w:p w14:paraId="56219CC1" w14:textId="77777777" w:rsidR="00253BC1" w:rsidRDefault="00253BC1" w:rsidP="00E04717">
      <w:pPr>
        <w:spacing w:after="0" w:line="240" w:lineRule="auto"/>
        <w:rPr>
          <w:rFonts w:cstheme="minorHAnsi"/>
          <w:b/>
          <w:sz w:val="24"/>
          <w:szCs w:val="24"/>
        </w:rPr>
      </w:pPr>
    </w:p>
    <w:p w14:paraId="7FE69DEC" w14:textId="77777777" w:rsidR="00253BC1" w:rsidRDefault="00253BC1" w:rsidP="00E04717">
      <w:pPr>
        <w:spacing w:after="0" w:line="240" w:lineRule="auto"/>
        <w:rPr>
          <w:rFonts w:cstheme="minorHAnsi"/>
          <w:b/>
          <w:sz w:val="24"/>
          <w:szCs w:val="24"/>
        </w:rPr>
      </w:pPr>
    </w:p>
    <w:p w14:paraId="15AE7052" w14:textId="6287697C" w:rsidR="009D775B" w:rsidRPr="00D63CBF" w:rsidRDefault="009A4367" w:rsidP="00E04717">
      <w:pPr>
        <w:spacing w:after="0" w:line="240" w:lineRule="auto"/>
        <w:rPr>
          <w:rFonts w:cstheme="minorHAnsi"/>
          <w:b/>
          <w:sz w:val="24"/>
          <w:szCs w:val="24"/>
        </w:rPr>
      </w:pPr>
      <w:r w:rsidRPr="00D63CBF">
        <w:rPr>
          <w:rFonts w:cstheme="minorHAnsi"/>
          <w:b/>
          <w:sz w:val="24"/>
          <w:szCs w:val="24"/>
        </w:rPr>
        <w:t xml:space="preserve">University of Plymouth </w:t>
      </w:r>
    </w:p>
    <w:p w14:paraId="6017A446" w14:textId="77777777" w:rsidR="009A4367" w:rsidRDefault="0055765E" w:rsidP="00E04717">
      <w:pPr>
        <w:spacing w:after="0" w:line="240" w:lineRule="auto"/>
        <w:rPr>
          <w:rFonts w:cstheme="minorHAnsi"/>
          <w:sz w:val="24"/>
          <w:szCs w:val="24"/>
          <w:u w:val="single"/>
        </w:rPr>
      </w:pPr>
      <w:hyperlink r:id="rId11" w:history="1">
        <w:r w:rsidR="009A4367" w:rsidRPr="0045444B">
          <w:rPr>
            <w:rStyle w:val="Hyperlink"/>
            <w:rFonts w:cstheme="minorHAnsi"/>
            <w:sz w:val="24"/>
            <w:szCs w:val="24"/>
          </w:rPr>
          <w:t>https://www.plymouth.ac.uk/student-life/your-studies/academic-services/poppi/placement-providers/becoming-a-new-placement-provider</w:t>
        </w:r>
      </w:hyperlink>
    </w:p>
    <w:p w14:paraId="0605EAE6" w14:textId="77777777" w:rsidR="009A4367" w:rsidRPr="009A4367" w:rsidRDefault="009A4367" w:rsidP="00E04717">
      <w:pPr>
        <w:spacing w:after="0" w:line="240" w:lineRule="auto"/>
        <w:rPr>
          <w:rFonts w:cstheme="minorHAnsi"/>
          <w:sz w:val="24"/>
          <w:szCs w:val="24"/>
        </w:rPr>
      </w:pPr>
      <w:r>
        <w:rPr>
          <w:rFonts w:cstheme="minorHAnsi"/>
          <w:sz w:val="24"/>
          <w:szCs w:val="24"/>
        </w:rPr>
        <w:t xml:space="preserve">This web page provides a range of useful information relating to becoming a new placement </w:t>
      </w:r>
      <w:r w:rsidR="00D63CBF">
        <w:rPr>
          <w:rFonts w:cstheme="minorHAnsi"/>
          <w:sz w:val="24"/>
          <w:szCs w:val="24"/>
        </w:rPr>
        <w:t>provider with Plymouth</w:t>
      </w:r>
    </w:p>
    <w:sectPr w:rsidR="009A4367" w:rsidRPr="009A4367" w:rsidSect="00026A7E">
      <w:headerReference w:type="even" r:id="rId12"/>
      <w:headerReference w:type="default" r:id="rId13"/>
      <w:footerReference w:type="even" r:id="rId14"/>
      <w:footerReference w:type="default" r:id="rId15"/>
      <w:headerReference w:type="first" r:id="rId16"/>
      <w:footerReference w:type="first" r:id="rId17"/>
      <w:pgSz w:w="11906" w:h="16838"/>
      <w:pgMar w:top="993" w:right="720" w:bottom="568"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C5B4" w14:textId="77777777" w:rsidR="00CE2C2E" w:rsidRDefault="00CE2C2E" w:rsidP="009A4CC9">
      <w:pPr>
        <w:spacing w:after="0" w:line="240" w:lineRule="auto"/>
      </w:pPr>
      <w:r>
        <w:separator/>
      </w:r>
    </w:p>
  </w:endnote>
  <w:endnote w:type="continuationSeparator" w:id="0">
    <w:p w14:paraId="6AFDEC9B" w14:textId="77777777" w:rsidR="00CE2C2E" w:rsidRDefault="00CE2C2E" w:rsidP="009A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F4E9" w14:textId="77777777" w:rsidR="0055765E" w:rsidRDefault="00557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161925"/>
      <w:docPartObj>
        <w:docPartGallery w:val="Page Numbers (Bottom of Page)"/>
        <w:docPartUnique/>
      </w:docPartObj>
    </w:sdtPr>
    <w:sdtEndPr>
      <w:rPr>
        <w:noProof/>
      </w:rPr>
    </w:sdtEndPr>
    <w:sdtContent>
      <w:p w14:paraId="71EEE850" w14:textId="5A230547" w:rsidR="00FE77A5" w:rsidRDefault="00FE77A5">
        <w:pPr>
          <w:pStyle w:val="Footer"/>
          <w:jc w:val="center"/>
        </w:pPr>
        <w:r>
          <w:fldChar w:fldCharType="begin"/>
        </w:r>
        <w:r>
          <w:instrText xml:space="preserve"> PAGE   \* MERGEFORMAT </w:instrText>
        </w:r>
        <w:r>
          <w:fldChar w:fldCharType="separate"/>
        </w:r>
        <w:r w:rsidR="00265D6C">
          <w:rPr>
            <w:noProof/>
          </w:rPr>
          <w:t>5</w:t>
        </w:r>
        <w:r>
          <w:rPr>
            <w:noProof/>
          </w:rPr>
          <w:fldChar w:fldCharType="end"/>
        </w:r>
      </w:p>
    </w:sdtContent>
  </w:sdt>
  <w:p w14:paraId="755342A4" w14:textId="77777777" w:rsidR="00FE77A5" w:rsidRDefault="00FE77A5" w:rsidP="00FE77A5">
    <w:pPr>
      <w:pStyle w:val="Footer"/>
      <w:jc w:val="center"/>
    </w:pPr>
    <w:r>
      <w:t>Devon Clinical Placement Expansion Programme (CPEP) v</w:t>
    </w:r>
    <w:r w:rsidR="00FC07B5">
      <w:t>4</w:t>
    </w:r>
    <w:r>
      <w:t xml:space="preserve"> </w:t>
    </w:r>
    <w:r w:rsidR="00265D6C">
      <w:t>17.9.21</w:t>
    </w:r>
  </w:p>
  <w:p w14:paraId="163077E7" w14:textId="77777777" w:rsidR="009A4CC9" w:rsidRDefault="009A4CC9" w:rsidP="009A4C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652D" w14:textId="77777777" w:rsidR="0055765E" w:rsidRDefault="0055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B8FF" w14:textId="77777777" w:rsidR="00CE2C2E" w:rsidRDefault="00CE2C2E" w:rsidP="009A4CC9">
      <w:pPr>
        <w:spacing w:after="0" w:line="240" w:lineRule="auto"/>
      </w:pPr>
      <w:r>
        <w:separator/>
      </w:r>
    </w:p>
  </w:footnote>
  <w:footnote w:type="continuationSeparator" w:id="0">
    <w:p w14:paraId="213A2AFE" w14:textId="77777777" w:rsidR="00CE2C2E" w:rsidRDefault="00CE2C2E" w:rsidP="009A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9A05" w14:textId="1EF848E1" w:rsidR="0055765E" w:rsidRDefault="0055765E">
    <w:pPr>
      <w:pStyle w:val="Header"/>
    </w:pPr>
    <w:r>
      <w:rPr>
        <w:noProof/>
      </w:rPr>
      <w:pict w14:anchorId="602C4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762313" o:spid="_x0000_s1026" type="#_x0000_t136" style="position:absolute;margin-left:0;margin-top:0;width:614.85pt;height:122.95pt;rotation:315;z-index:-251653120;mso-position-horizontal:center;mso-position-horizontal-relative:margin;mso-position-vertical:center;mso-position-vertical-relative:margin" o:allowincell="f" fillcolor="silver" stroked="f">
          <v:textpath style="font-family:&quot;Calibri&quot;;font-size:1pt" string="Legacy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CCBD" w14:textId="64E57ABF" w:rsidR="009A4CC9" w:rsidRDefault="0055765E" w:rsidP="0072007B">
    <w:pPr>
      <w:pStyle w:val="Header"/>
      <w:jc w:val="right"/>
    </w:pPr>
    <w:r>
      <w:rPr>
        <w:noProof/>
      </w:rPr>
      <w:pict w14:anchorId="12230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762314" o:spid="_x0000_s1027" type="#_x0000_t136" style="position:absolute;left:0;text-align:left;margin-left:0;margin-top:0;width:617.1pt;height:122.95pt;rotation:315;z-index:-251651072;mso-position-horizontal:center;mso-position-horizontal-relative:margin;mso-position-vertical:center;mso-position-vertical-relative:margin" o:allowincell="f" fillcolor="silver" stroked="f">
          <v:textpath style="font-family:&quot;Calibri&quot;;font-size:1pt" string="Legacy Document"/>
        </v:shape>
      </w:pict>
    </w:r>
    <w:r w:rsidR="0072007B">
      <w:rPr>
        <w:noProof/>
        <w:lang w:eastAsia="en-GB"/>
      </w:rPr>
      <w:drawing>
        <wp:anchor distT="0" distB="0" distL="114300" distR="114300" simplePos="0" relativeHeight="251659264" behindDoc="0" locked="0" layoutInCell="1" allowOverlap="1" wp14:anchorId="2F5105DB" wp14:editId="6E758167">
          <wp:simplePos x="0" y="0"/>
          <wp:positionH relativeFrom="column">
            <wp:posOffset>5364480</wp:posOffset>
          </wp:positionH>
          <wp:positionV relativeFrom="paragraph">
            <wp:posOffset>-312420</wp:posOffset>
          </wp:positionV>
          <wp:extent cx="1585292" cy="806902"/>
          <wp:effectExtent l="0" t="0" r="0" b="0"/>
          <wp:wrapNone/>
          <wp:docPr id="25" name="Picture 25" descr="cid:image001.png@01D7AB93.6AB2E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7AB93.6AB2E4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5292" cy="80690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83AC" w14:textId="65DD5062" w:rsidR="0055765E" w:rsidRDefault="0055765E">
    <w:pPr>
      <w:pStyle w:val="Header"/>
    </w:pPr>
    <w:r>
      <w:rPr>
        <w:noProof/>
      </w:rPr>
      <w:pict w14:anchorId="3D078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762312" o:spid="_x0000_s1025" type="#_x0000_t136" style="position:absolute;margin-left:0;margin-top:0;width:614.85pt;height:122.95pt;rotation:315;z-index:-251655168;mso-position-horizontal:center;mso-position-horizontal-relative:margin;mso-position-vertical:center;mso-position-vertical-relative:margin" o:allowincell="f" fillcolor="silver" stroked="f">
          <v:textpath style="font-family:&quot;Calibri&quot;;font-size:1pt" string="Legacy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8A0"/>
    <w:multiLevelType w:val="hybridMultilevel"/>
    <w:tmpl w:val="63427800"/>
    <w:lvl w:ilvl="0" w:tplc="85AECFB8">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B3FF7"/>
    <w:multiLevelType w:val="hybridMultilevel"/>
    <w:tmpl w:val="3C666AE8"/>
    <w:lvl w:ilvl="0" w:tplc="01D492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76963"/>
    <w:multiLevelType w:val="hybridMultilevel"/>
    <w:tmpl w:val="78E0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17D99"/>
    <w:multiLevelType w:val="hybridMultilevel"/>
    <w:tmpl w:val="08BA4002"/>
    <w:lvl w:ilvl="0" w:tplc="F5C65936">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05E6"/>
    <w:multiLevelType w:val="hybridMultilevel"/>
    <w:tmpl w:val="D6DAE330"/>
    <w:lvl w:ilvl="0" w:tplc="85AECFB8">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C475A"/>
    <w:multiLevelType w:val="hybridMultilevel"/>
    <w:tmpl w:val="6E74F042"/>
    <w:lvl w:ilvl="0" w:tplc="01D492B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A61FA8"/>
    <w:multiLevelType w:val="hybridMultilevel"/>
    <w:tmpl w:val="C8BECA8C"/>
    <w:lvl w:ilvl="0" w:tplc="85AECFB8">
      <w:start w:val="1"/>
      <w:numFmt w:val="bullet"/>
      <w:lvlText w:val=""/>
      <w:lvlJc w:val="left"/>
      <w:pPr>
        <w:ind w:left="790" w:hanging="360"/>
      </w:pPr>
      <w:rPr>
        <w:rFonts w:ascii="Wingdings 2" w:hAnsi="Wingdings 2" w:hint="default"/>
        <w:sz w:val="36"/>
        <w:szCs w:val="36"/>
      </w:rPr>
    </w:lvl>
    <w:lvl w:ilvl="1" w:tplc="08090003">
      <w:start w:val="1"/>
      <w:numFmt w:val="bullet"/>
      <w:lvlText w:val="o"/>
      <w:lvlJc w:val="left"/>
      <w:pPr>
        <w:ind w:left="1510" w:hanging="360"/>
      </w:pPr>
      <w:rPr>
        <w:rFonts w:ascii="Courier New" w:hAnsi="Courier New" w:cs="Courier New" w:hint="default"/>
      </w:rPr>
    </w:lvl>
    <w:lvl w:ilvl="2" w:tplc="01D492BA">
      <w:start w:val="1"/>
      <w:numFmt w:val="bullet"/>
      <w:lvlText w:val=""/>
      <w:lvlJc w:val="left"/>
      <w:pPr>
        <w:ind w:left="2230" w:hanging="360"/>
      </w:pPr>
      <w:rPr>
        <w:rFonts w:ascii="Symbol" w:hAnsi="Symbol" w:hint="default"/>
        <w:sz w:val="24"/>
        <w:szCs w:val="24"/>
      </w:rPr>
    </w:lvl>
    <w:lvl w:ilvl="3" w:tplc="08090001">
      <w:start w:val="1"/>
      <w:numFmt w:val="bullet"/>
      <w:lvlText w:val=""/>
      <w:lvlJc w:val="left"/>
      <w:pPr>
        <w:ind w:left="2950" w:hanging="360"/>
      </w:pPr>
      <w:rPr>
        <w:rFonts w:ascii="Symbol" w:hAnsi="Symbol" w:hint="default"/>
      </w:rPr>
    </w:lvl>
    <w:lvl w:ilvl="4" w:tplc="B12A211C">
      <w:start w:val="1"/>
      <w:numFmt w:val="bullet"/>
      <w:lvlText w:val="o"/>
      <w:lvlJc w:val="left"/>
      <w:pPr>
        <w:ind w:left="3670" w:hanging="360"/>
      </w:pPr>
      <w:rPr>
        <w:rFonts w:ascii="Courier New" w:hAnsi="Courier New" w:cs="Courier New" w:hint="default"/>
        <w:sz w:val="44"/>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3FBA786D"/>
    <w:multiLevelType w:val="hybridMultilevel"/>
    <w:tmpl w:val="08342502"/>
    <w:lvl w:ilvl="0" w:tplc="01D492B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721182"/>
    <w:multiLevelType w:val="hybridMultilevel"/>
    <w:tmpl w:val="91CCC7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B19AA"/>
    <w:multiLevelType w:val="hybridMultilevel"/>
    <w:tmpl w:val="DB18C446"/>
    <w:lvl w:ilvl="0" w:tplc="01D492BA">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2513CF"/>
    <w:multiLevelType w:val="hybridMultilevel"/>
    <w:tmpl w:val="65BAF96E"/>
    <w:lvl w:ilvl="0" w:tplc="85AECFB8">
      <w:start w:val="1"/>
      <w:numFmt w:val="bullet"/>
      <w:lvlText w:val=""/>
      <w:lvlJc w:val="left"/>
      <w:pPr>
        <w:ind w:left="720" w:hanging="360"/>
      </w:pPr>
      <w:rPr>
        <w:rFonts w:ascii="Wingdings 2" w:hAnsi="Wingdings 2"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B06C8"/>
    <w:multiLevelType w:val="hybridMultilevel"/>
    <w:tmpl w:val="BE5A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C4F4F"/>
    <w:multiLevelType w:val="hybridMultilevel"/>
    <w:tmpl w:val="66FEBA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97D3B5B"/>
    <w:multiLevelType w:val="hybridMultilevel"/>
    <w:tmpl w:val="A0D812C8"/>
    <w:lvl w:ilvl="0" w:tplc="01D492BA">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0B055C5"/>
    <w:multiLevelType w:val="hybridMultilevel"/>
    <w:tmpl w:val="6CF20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81242407">
    <w:abstractNumId w:val="6"/>
  </w:num>
  <w:num w:numId="2" w16cid:durableId="1242759825">
    <w:abstractNumId w:val="10"/>
  </w:num>
  <w:num w:numId="3" w16cid:durableId="981542735">
    <w:abstractNumId w:val="3"/>
  </w:num>
  <w:num w:numId="4" w16cid:durableId="398790774">
    <w:abstractNumId w:val="4"/>
  </w:num>
  <w:num w:numId="5" w16cid:durableId="85419935">
    <w:abstractNumId w:val="0"/>
  </w:num>
  <w:num w:numId="6" w16cid:durableId="846217820">
    <w:abstractNumId w:val="11"/>
  </w:num>
  <w:num w:numId="7" w16cid:durableId="602958501">
    <w:abstractNumId w:val="2"/>
  </w:num>
  <w:num w:numId="8" w16cid:durableId="1620527419">
    <w:abstractNumId w:val="12"/>
  </w:num>
  <w:num w:numId="9" w16cid:durableId="1213688323">
    <w:abstractNumId w:val="8"/>
  </w:num>
  <w:num w:numId="10" w16cid:durableId="2102213988">
    <w:abstractNumId w:val="7"/>
  </w:num>
  <w:num w:numId="11" w16cid:durableId="1293369574">
    <w:abstractNumId w:val="1"/>
  </w:num>
  <w:num w:numId="12" w16cid:durableId="613099595">
    <w:abstractNumId w:val="13"/>
  </w:num>
  <w:num w:numId="13" w16cid:durableId="756291847">
    <w:abstractNumId w:val="14"/>
  </w:num>
  <w:num w:numId="14" w16cid:durableId="281231947">
    <w:abstractNumId w:val="5"/>
  </w:num>
  <w:num w:numId="15" w16cid:durableId="1056397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22"/>
    <w:rsid w:val="00000ABE"/>
    <w:rsid w:val="00015152"/>
    <w:rsid w:val="00026A7E"/>
    <w:rsid w:val="00044B66"/>
    <w:rsid w:val="000601B2"/>
    <w:rsid w:val="000D6CA9"/>
    <w:rsid w:val="000D7747"/>
    <w:rsid w:val="000E612D"/>
    <w:rsid w:val="00112AD0"/>
    <w:rsid w:val="00145D98"/>
    <w:rsid w:val="00173B3A"/>
    <w:rsid w:val="001C7A5C"/>
    <w:rsid w:val="001D66D1"/>
    <w:rsid w:val="001F06A0"/>
    <w:rsid w:val="0021406A"/>
    <w:rsid w:val="00221194"/>
    <w:rsid w:val="00253BC1"/>
    <w:rsid w:val="00265D6C"/>
    <w:rsid w:val="002846A1"/>
    <w:rsid w:val="00296131"/>
    <w:rsid w:val="002B73FB"/>
    <w:rsid w:val="002C151D"/>
    <w:rsid w:val="002D541D"/>
    <w:rsid w:val="0031636A"/>
    <w:rsid w:val="00340CDF"/>
    <w:rsid w:val="003E1127"/>
    <w:rsid w:val="00402B2B"/>
    <w:rsid w:val="00441194"/>
    <w:rsid w:val="0046089C"/>
    <w:rsid w:val="00484520"/>
    <w:rsid w:val="004D03AC"/>
    <w:rsid w:val="004D651E"/>
    <w:rsid w:val="004E415E"/>
    <w:rsid w:val="0051268A"/>
    <w:rsid w:val="005466DA"/>
    <w:rsid w:val="0055765E"/>
    <w:rsid w:val="00560F01"/>
    <w:rsid w:val="005644D4"/>
    <w:rsid w:val="00575CC4"/>
    <w:rsid w:val="00580380"/>
    <w:rsid w:val="005D378C"/>
    <w:rsid w:val="00603B6A"/>
    <w:rsid w:val="00603F4F"/>
    <w:rsid w:val="00626AEA"/>
    <w:rsid w:val="006325E9"/>
    <w:rsid w:val="006B08CF"/>
    <w:rsid w:val="006C08D7"/>
    <w:rsid w:val="006F1A92"/>
    <w:rsid w:val="00702543"/>
    <w:rsid w:val="007117CB"/>
    <w:rsid w:val="0072007B"/>
    <w:rsid w:val="00727522"/>
    <w:rsid w:val="0074630C"/>
    <w:rsid w:val="007532A4"/>
    <w:rsid w:val="0076008F"/>
    <w:rsid w:val="007746A5"/>
    <w:rsid w:val="007867AB"/>
    <w:rsid w:val="00795BE3"/>
    <w:rsid w:val="007D3CFD"/>
    <w:rsid w:val="007F0B41"/>
    <w:rsid w:val="007F1AEB"/>
    <w:rsid w:val="007F2E04"/>
    <w:rsid w:val="007F5434"/>
    <w:rsid w:val="00816965"/>
    <w:rsid w:val="00844763"/>
    <w:rsid w:val="00862598"/>
    <w:rsid w:val="00863EBF"/>
    <w:rsid w:val="0087662D"/>
    <w:rsid w:val="00970B16"/>
    <w:rsid w:val="009A4367"/>
    <w:rsid w:val="009A4CC9"/>
    <w:rsid w:val="009B2BFB"/>
    <w:rsid w:val="009D775B"/>
    <w:rsid w:val="009F2BDB"/>
    <w:rsid w:val="00A0607C"/>
    <w:rsid w:val="00A44BBC"/>
    <w:rsid w:val="00A76103"/>
    <w:rsid w:val="00AF675C"/>
    <w:rsid w:val="00B34FC3"/>
    <w:rsid w:val="00B90DA0"/>
    <w:rsid w:val="00BB2F0A"/>
    <w:rsid w:val="00BD7F2D"/>
    <w:rsid w:val="00BE28FF"/>
    <w:rsid w:val="00C12D8A"/>
    <w:rsid w:val="00CD293B"/>
    <w:rsid w:val="00CE2C2E"/>
    <w:rsid w:val="00D02351"/>
    <w:rsid w:val="00D026C7"/>
    <w:rsid w:val="00D032C1"/>
    <w:rsid w:val="00D12BC8"/>
    <w:rsid w:val="00D227EF"/>
    <w:rsid w:val="00D402ED"/>
    <w:rsid w:val="00D508D1"/>
    <w:rsid w:val="00D63CBF"/>
    <w:rsid w:val="00D731EB"/>
    <w:rsid w:val="00D76B6A"/>
    <w:rsid w:val="00D93E96"/>
    <w:rsid w:val="00DA5B62"/>
    <w:rsid w:val="00DB00DD"/>
    <w:rsid w:val="00DF3601"/>
    <w:rsid w:val="00DF3DE9"/>
    <w:rsid w:val="00DF3E0E"/>
    <w:rsid w:val="00E04717"/>
    <w:rsid w:val="00E11213"/>
    <w:rsid w:val="00F25AFF"/>
    <w:rsid w:val="00F2661F"/>
    <w:rsid w:val="00F274A4"/>
    <w:rsid w:val="00F2780F"/>
    <w:rsid w:val="00F54DA6"/>
    <w:rsid w:val="00FC07B5"/>
    <w:rsid w:val="00FC71EA"/>
    <w:rsid w:val="00FE56B7"/>
    <w:rsid w:val="00FE7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CCD3"/>
  <w15:docId w15:val="{F4C134E5-3EA5-4837-8B39-434D8E58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522"/>
    <w:pPr>
      <w:ind w:left="720"/>
      <w:contextualSpacing/>
    </w:pPr>
  </w:style>
  <w:style w:type="paragraph" w:styleId="BalloonText">
    <w:name w:val="Balloon Text"/>
    <w:basedOn w:val="Normal"/>
    <w:link w:val="BalloonTextChar"/>
    <w:uiPriority w:val="99"/>
    <w:semiHidden/>
    <w:unhideWhenUsed/>
    <w:rsid w:val="009A4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CC9"/>
    <w:rPr>
      <w:rFonts w:ascii="Tahoma" w:hAnsi="Tahoma" w:cs="Tahoma"/>
      <w:sz w:val="16"/>
      <w:szCs w:val="16"/>
    </w:rPr>
  </w:style>
  <w:style w:type="paragraph" w:styleId="Header">
    <w:name w:val="header"/>
    <w:basedOn w:val="Normal"/>
    <w:link w:val="HeaderChar"/>
    <w:uiPriority w:val="99"/>
    <w:unhideWhenUsed/>
    <w:rsid w:val="009A4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CC9"/>
  </w:style>
  <w:style w:type="paragraph" w:styleId="Footer">
    <w:name w:val="footer"/>
    <w:basedOn w:val="Normal"/>
    <w:link w:val="FooterChar"/>
    <w:uiPriority w:val="99"/>
    <w:unhideWhenUsed/>
    <w:rsid w:val="009A4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CC9"/>
  </w:style>
  <w:style w:type="table" w:styleId="TableGrid">
    <w:name w:val="Table Grid"/>
    <w:basedOn w:val="TableNormal"/>
    <w:uiPriority w:val="59"/>
    <w:rsid w:val="00774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80380"/>
    <w:pPr>
      <w:spacing w:line="240" w:lineRule="auto"/>
    </w:pPr>
    <w:rPr>
      <w:sz w:val="20"/>
      <w:szCs w:val="20"/>
    </w:rPr>
  </w:style>
  <w:style w:type="character" w:customStyle="1" w:styleId="CommentTextChar">
    <w:name w:val="Comment Text Char"/>
    <w:basedOn w:val="DefaultParagraphFont"/>
    <w:link w:val="CommentText"/>
    <w:uiPriority w:val="99"/>
    <w:semiHidden/>
    <w:rsid w:val="00580380"/>
    <w:rPr>
      <w:sz w:val="20"/>
      <w:szCs w:val="20"/>
    </w:rPr>
  </w:style>
  <w:style w:type="character" w:styleId="Hyperlink">
    <w:name w:val="Hyperlink"/>
    <w:basedOn w:val="DefaultParagraphFont"/>
    <w:uiPriority w:val="99"/>
    <w:unhideWhenUsed/>
    <w:rsid w:val="005D378C"/>
    <w:rPr>
      <w:color w:val="0000FF" w:themeColor="hyperlink"/>
      <w:u w:val="single"/>
    </w:rPr>
  </w:style>
  <w:style w:type="character" w:styleId="FollowedHyperlink">
    <w:name w:val="FollowedHyperlink"/>
    <w:basedOn w:val="DefaultParagraphFont"/>
    <w:uiPriority w:val="99"/>
    <w:semiHidden/>
    <w:unhideWhenUsed/>
    <w:rsid w:val="005D378C"/>
    <w:rPr>
      <w:color w:val="800080" w:themeColor="followedHyperlink"/>
      <w:u w:val="single"/>
    </w:rPr>
  </w:style>
  <w:style w:type="paragraph" w:customStyle="1" w:styleId="xmsonormal">
    <w:name w:val="x_msonormal"/>
    <w:basedOn w:val="Normal"/>
    <w:rsid w:val="0084476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33202">
      <w:bodyDiv w:val="1"/>
      <w:marLeft w:val="0"/>
      <w:marRight w:val="0"/>
      <w:marTop w:val="0"/>
      <w:marBottom w:val="0"/>
      <w:divBdr>
        <w:top w:val="none" w:sz="0" w:space="0" w:color="auto"/>
        <w:left w:val="none" w:sz="0" w:space="0" w:color="auto"/>
        <w:bottom w:val="none" w:sz="0" w:space="0" w:color="auto"/>
        <w:right w:val="none" w:sz="0" w:space="0" w:color="auto"/>
      </w:divBdr>
    </w:div>
    <w:div w:id="940799857">
      <w:bodyDiv w:val="1"/>
      <w:marLeft w:val="0"/>
      <w:marRight w:val="0"/>
      <w:marTop w:val="0"/>
      <w:marBottom w:val="0"/>
      <w:divBdr>
        <w:top w:val="none" w:sz="0" w:space="0" w:color="auto"/>
        <w:left w:val="none" w:sz="0" w:space="0" w:color="auto"/>
        <w:bottom w:val="none" w:sz="0" w:space="0" w:color="auto"/>
        <w:right w:val="none" w:sz="0" w:space="0" w:color="auto"/>
      </w:divBdr>
    </w:div>
    <w:div w:id="9891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ymouth.ac.uk/student-life/your-studies/academic-services/poppi/placement-providers/becoming-a-new-placement-provid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evon.traininghub@nhs.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devontraininghub.co.uk/courses-event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7AB93.6AB2E4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212338455974C9493537563954CF3" ma:contentTypeVersion="13" ma:contentTypeDescription="Create a new document." ma:contentTypeScope="" ma:versionID="23a2480600068e6c40387bfd8f74ea4e">
  <xsd:schema xmlns:xsd="http://www.w3.org/2001/XMLSchema" xmlns:xs="http://www.w3.org/2001/XMLSchema" xmlns:p="http://schemas.microsoft.com/office/2006/metadata/properties" xmlns:ns1="http://schemas.microsoft.com/sharepoint/v3" xmlns:ns2="20cd233a-5ebc-4dd1-b419-979aa78702d8" xmlns:ns3="41829c28-7166-4a7a-ac3e-b9ab64584b8c" targetNamespace="http://schemas.microsoft.com/office/2006/metadata/properties" ma:root="true" ma:fieldsID="dc4c9f038f239565caabe9b56c661797" ns1:_="" ns2:_="" ns3:_="">
    <xsd:import namespace="http://schemas.microsoft.com/sharepoint/v3"/>
    <xsd:import namespace="20cd233a-5ebc-4dd1-b419-979aa78702d8"/>
    <xsd:import namespace="41829c28-7166-4a7a-ac3e-b9ab64584b8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d233a-5ebc-4dd1-b419-979aa7870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829c28-7166-4a7a-ac3e-b9ab64584b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013F1-631E-4596-B9CF-18DF54B68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d233a-5ebc-4dd1-b419-979aa78702d8"/>
    <ds:schemaRef ds:uri="41829c28-7166-4a7a-ac3e-b9ab6458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B3DC7-13DC-4F5D-9F45-75CEC7F000A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Stacey, Project Worker</dc:creator>
  <cp:lastModifiedBy>SUTTON, Joanne (SENTINEL HEALTHCARE SOUTHWEST COMMUNITY INTEREST COMPANY)</cp:lastModifiedBy>
  <cp:revision>4</cp:revision>
  <cp:lastPrinted>2022-09-26T10:42:00Z</cp:lastPrinted>
  <dcterms:created xsi:type="dcterms:W3CDTF">2023-01-19T18:23:00Z</dcterms:created>
  <dcterms:modified xsi:type="dcterms:W3CDTF">2023-04-17T15:22:00Z</dcterms:modified>
</cp:coreProperties>
</file>