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E02F1" w14:textId="7352662B" w:rsidR="00727522" w:rsidRPr="00E04717" w:rsidRDefault="00727522" w:rsidP="00E04717">
      <w:pPr>
        <w:spacing w:after="0" w:line="240" w:lineRule="auto"/>
        <w:rPr>
          <w:rFonts w:cstheme="minorHAnsi"/>
          <w:b/>
          <w:bCs/>
          <w:sz w:val="32"/>
          <w:szCs w:val="32"/>
          <w:u w:val="single"/>
        </w:rPr>
      </w:pPr>
      <w:r w:rsidRPr="00E04717">
        <w:rPr>
          <w:rFonts w:cstheme="minorHAnsi"/>
          <w:b/>
          <w:bCs/>
          <w:sz w:val="32"/>
          <w:szCs w:val="32"/>
          <w:u w:val="single"/>
        </w:rPr>
        <w:t xml:space="preserve">Placement Preparation </w:t>
      </w:r>
      <w:r w:rsidR="00D402ED" w:rsidRPr="00E04717">
        <w:rPr>
          <w:rFonts w:cstheme="minorHAnsi"/>
          <w:b/>
          <w:bCs/>
          <w:sz w:val="32"/>
          <w:szCs w:val="32"/>
          <w:u w:val="single"/>
        </w:rPr>
        <w:t>checklist</w:t>
      </w:r>
      <w:r w:rsidR="009A4CC9" w:rsidRPr="00E04717">
        <w:rPr>
          <w:rFonts w:cstheme="minorHAnsi"/>
          <w:b/>
          <w:bCs/>
          <w:sz w:val="32"/>
          <w:szCs w:val="32"/>
          <w:u w:val="single"/>
        </w:rPr>
        <w:t xml:space="preserve"> </w:t>
      </w:r>
    </w:p>
    <w:p w14:paraId="6453BFA0" w14:textId="77777777" w:rsidR="00173B3A" w:rsidRDefault="00173B3A" w:rsidP="00E04717">
      <w:pPr>
        <w:spacing w:after="0" w:line="240" w:lineRule="auto"/>
        <w:jc w:val="center"/>
        <w:rPr>
          <w:rFonts w:cstheme="minorHAnsi"/>
          <w:sz w:val="24"/>
          <w:szCs w:val="24"/>
        </w:rPr>
      </w:pPr>
    </w:p>
    <w:p w14:paraId="7BEB4280" w14:textId="77777777" w:rsidR="007532A4" w:rsidRDefault="00484520" w:rsidP="00E04717">
      <w:pPr>
        <w:spacing w:after="0" w:line="240" w:lineRule="auto"/>
        <w:rPr>
          <w:rFonts w:cstheme="minorHAnsi"/>
          <w:sz w:val="24"/>
          <w:szCs w:val="24"/>
        </w:rPr>
      </w:pPr>
      <w:r>
        <w:rPr>
          <w:rFonts w:cstheme="minorHAnsi"/>
          <w:sz w:val="24"/>
          <w:szCs w:val="24"/>
        </w:rPr>
        <w:t>P</w:t>
      </w:r>
      <w:r w:rsidR="00727522" w:rsidRPr="00B6054F">
        <w:rPr>
          <w:rFonts w:cstheme="minorHAnsi"/>
          <w:sz w:val="24"/>
          <w:szCs w:val="24"/>
        </w:rPr>
        <w:t xml:space="preserve">reparation </w:t>
      </w:r>
      <w:r w:rsidR="00727522">
        <w:rPr>
          <w:rFonts w:cstheme="minorHAnsi"/>
          <w:sz w:val="24"/>
          <w:szCs w:val="24"/>
        </w:rPr>
        <w:t xml:space="preserve">is key to a positive and successful placement. </w:t>
      </w:r>
      <w:r w:rsidR="00727522" w:rsidRPr="00B6054F">
        <w:rPr>
          <w:rFonts w:cstheme="minorHAnsi"/>
          <w:sz w:val="24"/>
          <w:szCs w:val="24"/>
        </w:rPr>
        <w:t xml:space="preserve">This </w:t>
      </w:r>
      <w:r w:rsidR="00D402ED">
        <w:rPr>
          <w:rFonts w:cstheme="minorHAnsi"/>
          <w:sz w:val="24"/>
          <w:szCs w:val="24"/>
        </w:rPr>
        <w:t xml:space="preserve">checklist is designed to guide you through </w:t>
      </w:r>
      <w:r w:rsidR="0074630C">
        <w:rPr>
          <w:rFonts w:cstheme="minorHAnsi"/>
          <w:sz w:val="24"/>
          <w:szCs w:val="24"/>
        </w:rPr>
        <w:t xml:space="preserve">some </w:t>
      </w:r>
      <w:r w:rsidR="00D402ED">
        <w:rPr>
          <w:rFonts w:cstheme="minorHAnsi"/>
          <w:sz w:val="24"/>
          <w:szCs w:val="24"/>
        </w:rPr>
        <w:t xml:space="preserve">the things to consider before </w:t>
      </w:r>
      <w:r w:rsidR="00BD7F2D">
        <w:rPr>
          <w:rFonts w:cstheme="minorHAnsi"/>
          <w:sz w:val="24"/>
          <w:szCs w:val="24"/>
        </w:rPr>
        <w:t>establishing placements</w:t>
      </w:r>
      <w:r w:rsidR="007117CB">
        <w:rPr>
          <w:rFonts w:cstheme="minorHAnsi"/>
          <w:sz w:val="24"/>
          <w:szCs w:val="24"/>
        </w:rPr>
        <w:t xml:space="preserve"> within your practice. </w:t>
      </w:r>
      <w:r w:rsidR="0074630C">
        <w:rPr>
          <w:rFonts w:cstheme="minorHAnsi"/>
          <w:sz w:val="24"/>
          <w:szCs w:val="24"/>
        </w:rPr>
        <w:t xml:space="preserve"> </w:t>
      </w:r>
      <w:r w:rsidR="00D76B6A">
        <w:rPr>
          <w:rFonts w:cstheme="minorHAnsi"/>
          <w:sz w:val="24"/>
          <w:szCs w:val="24"/>
        </w:rPr>
        <w:t xml:space="preserve">Your allocated Clinical Placement Expansion Programme (CPEP) </w:t>
      </w:r>
      <w:r w:rsidR="009D775B">
        <w:rPr>
          <w:rFonts w:cstheme="minorHAnsi"/>
          <w:sz w:val="24"/>
          <w:szCs w:val="24"/>
        </w:rPr>
        <w:t>project worker</w:t>
      </w:r>
      <w:r w:rsidR="00D76B6A">
        <w:rPr>
          <w:rFonts w:cstheme="minorHAnsi"/>
          <w:sz w:val="24"/>
          <w:szCs w:val="24"/>
        </w:rPr>
        <w:t xml:space="preserve"> will be available to answer any questions you may have and provide support as required.</w:t>
      </w:r>
    </w:p>
    <w:p w14:paraId="0B631F7D" w14:textId="77777777" w:rsidR="00BD7F2D" w:rsidRDefault="00BD7F2D" w:rsidP="00E04717">
      <w:pPr>
        <w:spacing w:after="0" w:line="240" w:lineRule="auto"/>
        <w:jc w:val="both"/>
        <w:rPr>
          <w:rFonts w:cstheme="minorHAnsi"/>
          <w:sz w:val="24"/>
          <w:szCs w:val="24"/>
        </w:rPr>
      </w:pPr>
    </w:p>
    <w:p w14:paraId="74BBC2F7" w14:textId="0D6D20EA" w:rsidR="00296131" w:rsidRPr="00E04717" w:rsidRDefault="00296131" w:rsidP="00E04717">
      <w:pPr>
        <w:spacing w:after="0" w:line="240" w:lineRule="auto"/>
        <w:jc w:val="both"/>
        <w:rPr>
          <w:rFonts w:cstheme="minorHAnsi"/>
          <w:b/>
          <w:bCs/>
          <w:i/>
          <w:iCs/>
          <w:sz w:val="24"/>
          <w:szCs w:val="24"/>
        </w:rPr>
      </w:pPr>
      <w:r w:rsidRPr="00E04717">
        <w:rPr>
          <w:rFonts w:cstheme="minorHAnsi"/>
          <w:b/>
          <w:bCs/>
          <w:i/>
          <w:iCs/>
          <w:sz w:val="24"/>
          <w:szCs w:val="24"/>
        </w:rPr>
        <w:t>What to think about before the placement</w:t>
      </w:r>
      <w:r w:rsidR="00E04717" w:rsidRPr="00E04717">
        <w:rPr>
          <w:rFonts w:cstheme="minorHAnsi"/>
          <w:b/>
          <w:bCs/>
          <w:i/>
          <w:iCs/>
          <w:sz w:val="24"/>
          <w:szCs w:val="24"/>
        </w:rPr>
        <w:t>:</w:t>
      </w:r>
    </w:p>
    <w:p w14:paraId="6D9B1E53" w14:textId="77777777" w:rsidR="00000ABE" w:rsidRDefault="00000ABE" w:rsidP="00E04717">
      <w:pPr>
        <w:numPr>
          <w:ilvl w:val="0"/>
          <w:numId w:val="6"/>
        </w:numPr>
        <w:spacing w:before="120" w:after="0" w:line="240" w:lineRule="auto"/>
        <w:ind w:left="357"/>
        <w:jc w:val="both"/>
        <w:rPr>
          <w:rFonts w:cstheme="minorHAnsi"/>
          <w:sz w:val="24"/>
          <w:szCs w:val="24"/>
        </w:rPr>
      </w:pPr>
      <w:r w:rsidRPr="00000ABE">
        <w:rPr>
          <w:rFonts w:cstheme="minorHAnsi"/>
          <w:sz w:val="24"/>
          <w:szCs w:val="24"/>
        </w:rPr>
        <w:t>How many students do you think you could support at any one time within the practice or across the PCN perhaps?</w:t>
      </w:r>
      <w:r w:rsidR="00F2780F">
        <w:rPr>
          <w:rFonts w:cstheme="minorHAnsi"/>
          <w:sz w:val="24"/>
          <w:szCs w:val="24"/>
        </w:rPr>
        <w:t xml:space="preserve"> </w:t>
      </w:r>
      <w:r w:rsidR="007F2E04">
        <w:rPr>
          <w:rFonts w:cstheme="minorHAnsi"/>
          <w:sz w:val="24"/>
          <w:szCs w:val="24"/>
        </w:rPr>
        <w:t>You</w:t>
      </w:r>
      <w:r w:rsidR="00D026C7">
        <w:rPr>
          <w:rFonts w:cstheme="minorHAnsi"/>
          <w:sz w:val="24"/>
          <w:szCs w:val="24"/>
        </w:rPr>
        <w:t xml:space="preserve"> may feel more confident starting</w:t>
      </w:r>
      <w:r w:rsidR="007F2E04">
        <w:rPr>
          <w:rFonts w:cstheme="minorHAnsi"/>
          <w:sz w:val="24"/>
          <w:szCs w:val="24"/>
        </w:rPr>
        <w:t xml:space="preserve"> with one </w:t>
      </w:r>
      <w:r w:rsidR="00F25AFF">
        <w:rPr>
          <w:rFonts w:cstheme="minorHAnsi"/>
          <w:sz w:val="24"/>
          <w:szCs w:val="24"/>
        </w:rPr>
        <w:t>student</w:t>
      </w:r>
      <w:r w:rsidR="007F2E04">
        <w:rPr>
          <w:rFonts w:cstheme="minorHAnsi"/>
          <w:sz w:val="24"/>
          <w:szCs w:val="24"/>
        </w:rPr>
        <w:t xml:space="preserve"> or </w:t>
      </w:r>
      <w:r w:rsidR="00402B2B">
        <w:rPr>
          <w:rFonts w:cstheme="minorHAnsi"/>
          <w:sz w:val="24"/>
          <w:szCs w:val="24"/>
        </w:rPr>
        <w:t xml:space="preserve">you could </w:t>
      </w:r>
      <w:r w:rsidR="007F2E04">
        <w:rPr>
          <w:rFonts w:cstheme="minorHAnsi"/>
          <w:sz w:val="24"/>
          <w:szCs w:val="24"/>
        </w:rPr>
        <w:t xml:space="preserve">consider having 2 or more at one </w:t>
      </w:r>
      <w:r w:rsidR="001F06A0">
        <w:rPr>
          <w:rFonts w:cstheme="minorHAnsi"/>
          <w:sz w:val="24"/>
          <w:szCs w:val="24"/>
        </w:rPr>
        <w:t xml:space="preserve">time. This can </w:t>
      </w:r>
      <w:r w:rsidR="00402B2B">
        <w:rPr>
          <w:rFonts w:cstheme="minorHAnsi"/>
          <w:sz w:val="24"/>
          <w:szCs w:val="24"/>
        </w:rPr>
        <w:t>facilitate p</w:t>
      </w:r>
      <w:r w:rsidR="007F2E04">
        <w:rPr>
          <w:rFonts w:cstheme="minorHAnsi"/>
          <w:sz w:val="24"/>
          <w:szCs w:val="24"/>
        </w:rPr>
        <w:t xml:space="preserve">eer learning </w:t>
      </w:r>
      <w:r w:rsidR="00402B2B">
        <w:rPr>
          <w:rFonts w:cstheme="minorHAnsi"/>
          <w:sz w:val="24"/>
          <w:szCs w:val="24"/>
        </w:rPr>
        <w:t>with</w:t>
      </w:r>
      <w:r w:rsidR="007F2E04">
        <w:rPr>
          <w:rFonts w:cstheme="minorHAnsi"/>
          <w:sz w:val="24"/>
          <w:szCs w:val="24"/>
        </w:rPr>
        <w:t xml:space="preserve"> a mix of student at different stages</w:t>
      </w:r>
      <w:r w:rsidR="00402B2B">
        <w:rPr>
          <w:rFonts w:cstheme="minorHAnsi"/>
          <w:sz w:val="24"/>
          <w:szCs w:val="24"/>
        </w:rPr>
        <w:t xml:space="preserve"> which</w:t>
      </w:r>
      <w:r w:rsidR="007F2E04">
        <w:rPr>
          <w:rFonts w:cstheme="minorHAnsi"/>
          <w:sz w:val="24"/>
          <w:szCs w:val="24"/>
        </w:rPr>
        <w:t xml:space="preserve"> can be very valuable</w:t>
      </w:r>
      <w:r w:rsidR="00402B2B">
        <w:rPr>
          <w:rFonts w:cstheme="minorHAnsi"/>
          <w:sz w:val="24"/>
          <w:szCs w:val="24"/>
        </w:rPr>
        <w:t>.</w:t>
      </w:r>
    </w:p>
    <w:p w14:paraId="2BCF8216" w14:textId="77777777" w:rsidR="007F2E04" w:rsidRDefault="00000ABE" w:rsidP="00E04717">
      <w:pPr>
        <w:pStyle w:val="ListParagraph"/>
        <w:numPr>
          <w:ilvl w:val="0"/>
          <w:numId w:val="6"/>
        </w:numPr>
        <w:spacing w:before="120" w:after="0" w:line="240" w:lineRule="auto"/>
        <w:ind w:left="357"/>
        <w:contextualSpacing w:val="0"/>
        <w:jc w:val="both"/>
        <w:rPr>
          <w:rFonts w:cstheme="minorHAnsi"/>
          <w:sz w:val="24"/>
          <w:szCs w:val="24"/>
        </w:rPr>
      </w:pPr>
      <w:r w:rsidRPr="00000ABE">
        <w:rPr>
          <w:rFonts w:cstheme="minorHAnsi"/>
          <w:sz w:val="24"/>
          <w:szCs w:val="24"/>
        </w:rPr>
        <w:t>Which stage of training do you think would suit your area best? Year 1, 2 or 3</w:t>
      </w:r>
      <w:r w:rsidR="003E1127">
        <w:rPr>
          <w:rFonts w:cstheme="minorHAnsi"/>
          <w:sz w:val="24"/>
          <w:szCs w:val="24"/>
        </w:rPr>
        <w:t>/4</w:t>
      </w:r>
      <w:r w:rsidR="007F2E04">
        <w:rPr>
          <w:rFonts w:cstheme="minorHAnsi"/>
          <w:sz w:val="24"/>
          <w:szCs w:val="24"/>
        </w:rPr>
        <w:t>.</w:t>
      </w:r>
      <w:r w:rsidR="007F2E04" w:rsidRPr="007F2E04">
        <w:rPr>
          <w:rFonts w:cstheme="minorHAnsi"/>
          <w:sz w:val="24"/>
          <w:szCs w:val="24"/>
        </w:rPr>
        <w:t xml:space="preserve"> </w:t>
      </w:r>
      <w:r w:rsidR="007F2E04">
        <w:rPr>
          <w:rFonts w:cstheme="minorHAnsi"/>
          <w:sz w:val="24"/>
          <w:szCs w:val="24"/>
        </w:rPr>
        <w:t xml:space="preserve">Think about learning opportunities in your area – </w:t>
      </w:r>
      <w:r w:rsidR="007F2E04" w:rsidRPr="006B08CF">
        <w:rPr>
          <w:rFonts w:cstheme="minorHAnsi"/>
          <w:b/>
          <w:sz w:val="24"/>
          <w:szCs w:val="24"/>
        </w:rPr>
        <w:t>you know your service best</w:t>
      </w:r>
      <w:r w:rsidR="007F2E04">
        <w:rPr>
          <w:rFonts w:cstheme="minorHAnsi"/>
          <w:sz w:val="24"/>
          <w:szCs w:val="24"/>
        </w:rPr>
        <w:t xml:space="preserve"> – what could a </w:t>
      </w:r>
      <w:r w:rsidR="00F25AFF">
        <w:rPr>
          <w:rFonts w:cstheme="minorHAnsi"/>
          <w:sz w:val="24"/>
          <w:szCs w:val="24"/>
        </w:rPr>
        <w:t>student</w:t>
      </w:r>
      <w:r w:rsidR="007F2E04">
        <w:rPr>
          <w:rFonts w:cstheme="minorHAnsi"/>
          <w:sz w:val="24"/>
          <w:szCs w:val="24"/>
        </w:rPr>
        <w:t xml:space="preserve"> be involved with in the practice? Who else might they be able to work with from the wider multidisciplinary team? Can they link into any clinics/services remotely?</w:t>
      </w:r>
    </w:p>
    <w:p w14:paraId="69EB5D04" w14:textId="77777777" w:rsidR="00296131" w:rsidRDefault="00296131" w:rsidP="00E04717">
      <w:pPr>
        <w:pStyle w:val="ListParagraph"/>
        <w:numPr>
          <w:ilvl w:val="0"/>
          <w:numId w:val="6"/>
        </w:numPr>
        <w:spacing w:before="120" w:after="0" w:line="240" w:lineRule="auto"/>
        <w:ind w:left="357"/>
        <w:contextualSpacing w:val="0"/>
        <w:jc w:val="both"/>
        <w:rPr>
          <w:rFonts w:cstheme="minorHAnsi"/>
          <w:sz w:val="24"/>
          <w:szCs w:val="24"/>
        </w:rPr>
      </w:pPr>
      <w:r w:rsidRPr="00296131">
        <w:rPr>
          <w:rFonts w:cstheme="minorHAnsi"/>
          <w:sz w:val="24"/>
          <w:szCs w:val="24"/>
        </w:rPr>
        <w:t xml:space="preserve">You will need Practice </w:t>
      </w:r>
      <w:r w:rsidR="00000ABE">
        <w:rPr>
          <w:rFonts w:cstheme="minorHAnsi"/>
          <w:sz w:val="24"/>
          <w:szCs w:val="24"/>
        </w:rPr>
        <w:t>S</w:t>
      </w:r>
      <w:r w:rsidRPr="00296131">
        <w:rPr>
          <w:rFonts w:cstheme="minorHAnsi"/>
          <w:sz w:val="24"/>
          <w:szCs w:val="24"/>
        </w:rPr>
        <w:t xml:space="preserve">upervisors and </w:t>
      </w:r>
      <w:r w:rsidR="00603B6A">
        <w:rPr>
          <w:rFonts w:cstheme="minorHAnsi"/>
          <w:sz w:val="24"/>
          <w:szCs w:val="24"/>
        </w:rPr>
        <w:t xml:space="preserve">at least 1 </w:t>
      </w:r>
      <w:r w:rsidR="00000ABE">
        <w:rPr>
          <w:rFonts w:cstheme="minorHAnsi"/>
          <w:sz w:val="24"/>
          <w:szCs w:val="24"/>
        </w:rPr>
        <w:t>A</w:t>
      </w:r>
      <w:r w:rsidRPr="00296131">
        <w:rPr>
          <w:rFonts w:cstheme="minorHAnsi"/>
          <w:sz w:val="24"/>
          <w:szCs w:val="24"/>
        </w:rPr>
        <w:t xml:space="preserve">ssessor to support </w:t>
      </w:r>
      <w:r w:rsidR="00F25AFF">
        <w:rPr>
          <w:rFonts w:cstheme="minorHAnsi"/>
          <w:sz w:val="24"/>
          <w:szCs w:val="24"/>
        </w:rPr>
        <w:t>student</w:t>
      </w:r>
      <w:r>
        <w:rPr>
          <w:rFonts w:cstheme="minorHAnsi"/>
          <w:sz w:val="24"/>
          <w:szCs w:val="24"/>
        </w:rPr>
        <w:t>s</w:t>
      </w:r>
      <w:r w:rsidRPr="00296131">
        <w:rPr>
          <w:rFonts w:cstheme="minorHAnsi"/>
          <w:sz w:val="24"/>
          <w:szCs w:val="24"/>
        </w:rPr>
        <w:t xml:space="preserve"> in practice – who do you have already? Do they need an update? Who c</w:t>
      </w:r>
      <w:r>
        <w:rPr>
          <w:rFonts w:cstheme="minorHAnsi"/>
          <w:sz w:val="24"/>
          <w:szCs w:val="24"/>
        </w:rPr>
        <w:t>ould be trained up?</w:t>
      </w:r>
    </w:p>
    <w:p w14:paraId="055C649C" w14:textId="77777777" w:rsidR="00296131" w:rsidRDefault="00296131" w:rsidP="00E04717">
      <w:pPr>
        <w:spacing w:before="120" w:after="0" w:line="240" w:lineRule="auto"/>
        <w:ind w:left="357"/>
        <w:jc w:val="both"/>
        <w:rPr>
          <w:rFonts w:cstheme="minorHAnsi"/>
          <w:sz w:val="24"/>
          <w:szCs w:val="24"/>
        </w:rPr>
      </w:pPr>
      <w:r w:rsidRPr="00296131">
        <w:rPr>
          <w:rFonts w:cstheme="minorHAnsi"/>
          <w:sz w:val="24"/>
          <w:szCs w:val="24"/>
        </w:rPr>
        <w:t>Students will</w:t>
      </w:r>
      <w:r w:rsidR="00000ABE">
        <w:rPr>
          <w:rFonts w:cstheme="minorHAnsi"/>
          <w:sz w:val="24"/>
          <w:szCs w:val="24"/>
        </w:rPr>
        <w:t xml:space="preserve"> need to</w:t>
      </w:r>
      <w:r w:rsidRPr="00296131">
        <w:rPr>
          <w:rFonts w:cstheme="minorHAnsi"/>
          <w:sz w:val="24"/>
          <w:szCs w:val="24"/>
        </w:rPr>
        <w:t xml:space="preserve"> </w:t>
      </w:r>
      <w:r w:rsidR="00441194">
        <w:rPr>
          <w:rFonts w:cstheme="minorHAnsi"/>
          <w:sz w:val="24"/>
          <w:szCs w:val="24"/>
        </w:rPr>
        <w:t>be</w:t>
      </w:r>
      <w:r w:rsidRPr="00296131">
        <w:rPr>
          <w:rFonts w:cstheme="minorHAnsi"/>
          <w:sz w:val="24"/>
          <w:szCs w:val="24"/>
        </w:rPr>
        <w:t xml:space="preserve"> allocated a Practice Assessor</w:t>
      </w:r>
      <w:r w:rsidR="00441194">
        <w:rPr>
          <w:rFonts w:cstheme="minorHAnsi"/>
          <w:sz w:val="24"/>
          <w:szCs w:val="24"/>
        </w:rPr>
        <w:t xml:space="preserve"> from within your team</w:t>
      </w:r>
      <w:r w:rsidRPr="00296131">
        <w:rPr>
          <w:rFonts w:cstheme="minorHAnsi"/>
          <w:sz w:val="24"/>
          <w:szCs w:val="24"/>
        </w:rPr>
        <w:t xml:space="preserve"> before they arrive</w:t>
      </w:r>
      <w:r w:rsidR="002B73FB">
        <w:rPr>
          <w:rFonts w:cstheme="minorHAnsi"/>
          <w:sz w:val="24"/>
          <w:szCs w:val="24"/>
        </w:rPr>
        <w:t xml:space="preserve">. You will know in advance the details of the student and their placement </w:t>
      </w:r>
      <w:r w:rsidR="006B08CF">
        <w:rPr>
          <w:rFonts w:cstheme="minorHAnsi"/>
          <w:sz w:val="24"/>
          <w:szCs w:val="24"/>
        </w:rPr>
        <w:t>dates,</w:t>
      </w:r>
      <w:r w:rsidR="002B73FB">
        <w:rPr>
          <w:rFonts w:cstheme="minorHAnsi"/>
          <w:sz w:val="24"/>
          <w:szCs w:val="24"/>
        </w:rPr>
        <w:t xml:space="preserve"> which will be sent by the University</w:t>
      </w:r>
      <w:r w:rsidR="00D02351">
        <w:rPr>
          <w:rFonts w:cstheme="minorHAnsi"/>
          <w:sz w:val="24"/>
          <w:szCs w:val="24"/>
        </w:rPr>
        <w:t>.</w:t>
      </w:r>
    </w:p>
    <w:p w14:paraId="56B2CBF0" w14:textId="77777777" w:rsidR="007532A4" w:rsidRDefault="00441194" w:rsidP="00E04717">
      <w:pPr>
        <w:pStyle w:val="ListParagraph"/>
        <w:numPr>
          <w:ilvl w:val="0"/>
          <w:numId w:val="6"/>
        </w:numPr>
        <w:spacing w:before="120" w:after="0" w:line="240" w:lineRule="auto"/>
        <w:ind w:left="357"/>
        <w:contextualSpacing w:val="0"/>
        <w:jc w:val="both"/>
        <w:rPr>
          <w:rFonts w:cstheme="minorHAnsi"/>
          <w:sz w:val="24"/>
          <w:szCs w:val="24"/>
        </w:rPr>
      </w:pPr>
      <w:r>
        <w:rPr>
          <w:rFonts w:cstheme="minorHAnsi"/>
          <w:sz w:val="24"/>
          <w:szCs w:val="24"/>
        </w:rPr>
        <w:t xml:space="preserve">Educational audit – prior to allocation of </w:t>
      </w:r>
      <w:r w:rsidR="00F25AFF">
        <w:rPr>
          <w:rFonts w:cstheme="minorHAnsi"/>
          <w:sz w:val="24"/>
          <w:szCs w:val="24"/>
        </w:rPr>
        <w:t>student</w:t>
      </w:r>
      <w:r>
        <w:rPr>
          <w:rFonts w:cstheme="minorHAnsi"/>
          <w:sz w:val="24"/>
          <w:szCs w:val="24"/>
        </w:rPr>
        <w:t xml:space="preserve">s, it is an NMC requirement that an audit of the learning environment is undertaken by the University. This looks at </w:t>
      </w:r>
      <w:r w:rsidR="007117CB">
        <w:rPr>
          <w:rFonts w:cstheme="minorHAnsi"/>
          <w:sz w:val="24"/>
          <w:szCs w:val="24"/>
        </w:rPr>
        <w:t xml:space="preserve">a range of </w:t>
      </w:r>
      <w:r w:rsidR="00702543">
        <w:rPr>
          <w:rFonts w:cstheme="minorHAnsi"/>
          <w:sz w:val="24"/>
          <w:szCs w:val="24"/>
        </w:rPr>
        <w:t>factor</w:t>
      </w:r>
      <w:r w:rsidRPr="00702543">
        <w:rPr>
          <w:rFonts w:cstheme="minorHAnsi"/>
          <w:sz w:val="24"/>
          <w:szCs w:val="24"/>
        </w:rPr>
        <w:t xml:space="preserve">s </w:t>
      </w:r>
      <w:r w:rsidR="00000ABE" w:rsidRPr="00702543">
        <w:rPr>
          <w:rFonts w:cstheme="minorHAnsi"/>
          <w:sz w:val="24"/>
          <w:szCs w:val="24"/>
        </w:rPr>
        <w:t>i</w:t>
      </w:r>
      <w:r w:rsidR="00000ABE">
        <w:rPr>
          <w:rFonts w:cstheme="minorHAnsi"/>
          <w:sz w:val="24"/>
          <w:szCs w:val="24"/>
        </w:rPr>
        <w:t>ncluding the number of P</w:t>
      </w:r>
      <w:r>
        <w:rPr>
          <w:rFonts w:cstheme="minorHAnsi"/>
          <w:sz w:val="24"/>
          <w:szCs w:val="24"/>
        </w:rPr>
        <w:t xml:space="preserve">ractice </w:t>
      </w:r>
      <w:r w:rsidR="00000ABE">
        <w:rPr>
          <w:rFonts w:cstheme="minorHAnsi"/>
          <w:sz w:val="24"/>
          <w:szCs w:val="24"/>
        </w:rPr>
        <w:t>Assessors and S</w:t>
      </w:r>
      <w:r>
        <w:rPr>
          <w:rFonts w:cstheme="minorHAnsi"/>
          <w:sz w:val="24"/>
          <w:szCs w:val="24"/>
        </w:rPr>
        <w:t xml:space="preserve">upervisors in your area, policies and procedures in place, </w:t>
      </w:r>
      <w:r w:rsidR="007117CB">
        <w:rPr>
          <w:rFonts w:cstheme="minorHAnsi"/>
          <w:sz w:val="24"/>
          <w:szCs w:val="24"/>
        </w:rPr>
        <w:t xml:space="preserve">CQC rating, </w:t>
      </w:r>
      <w:r>
        <w:rPr>
          <w:rFonts w:cstheme="minorHAnsi"/>
          <w:sz w:val="24"/>
          <w:szCs w:val="24"/>
        </w:rPr>
        <w:t xml:space="preserve">the type of service </w:t>
      </w:r>
      <w:r w:rsidR="00816965">
        <w:rPr>
          <w:rFonts w:cstheme="minorHAnsi"/>
          <w:sz w:val="24"/>
          <w:szCs w:val="24"/>
        </w:rPr>
        <w:t>provided, uniform requirements</w:t>
      </w:r>
      <w:r w:rsidR="00D76B6A">
        <w:rPr>
          <w:rFonts w:cstheme="minorHAnsi"/>
          <w:sz w:val="24"/>
          <w:szCs w:val="24"/>
        </w:rPr>
        <w:t xml:space="preserve"> and </w:t>
      </w:r>
      <w:r w:rsidR="00816965">
        <w:rPr>
          <w:rFonts w:cstheme="minorHAnsi"/>
          <w:sz w:val="24"/>
          <w:szCs w:val="24"/>
        </w:rPr>
        <w:t>resources available. Both the University and the</w:t>
      </w:r>
      <w:r w:rsidR="001F06A0">
        <w:rPr>
          <w:rFonts w:cstheme="minorHAnsi"/>
          <w:sz w:val="24"/>
          <w:szCs w:val="24"/>
        </w:rPr>
        <w:t xml:space="preserve"> </w:t>
      </w:r>
      <w:r w:rsidR="00795BE3">
        <w:rPr>
          <w:rFonts w:cstheme="minorHAnsi"/>
          <w:sz w:val="24"/>
          <w:szCs w:val="24"/>
        </w:rPr>
        <w:t>allocated CPEP</w:t>
      </w:r>
      <w:r w:rsidR="00816965">
        <w:rPr>
          <w:rFonts w:cstheme="minorHAnsi"/>
          <w:sz w:val="24"/>
          <w:szCs w:val="24"/>
        </w:rPr>
        <w:t xml:space="preserve"> </w:t>
      </w:r>
      <w:r w:rsidR="001F06A0">
        <w:rPr>
          <w:rFonts w:cstheme="minorHAnsi"/>
          <w:sz w:val="24"/>
          <w:szCs w:val="24"/>
        </w:rPr>
        <w:t>project worker</w:t>
      </w:r>
      <w:r w:rsidR="00816965">
        <w:rPr>
          <w:rFonts w:cstheme="minorHAnsi"/>
          <w:sz w:val="24"/>
          <w:szCs w:val="24"/>
        </w:rPr>
        <w:t xml:space="preserve"> </w:t>
      </w:r>
      <w:r w:rsidR="00D76B6A">
        <w:rPr>
          <w:rFonts w:cstheme="minorHAnsi"/>
          <w:sz w:val="24"/>
          <w:szCs w:val="24"/>
        </w:rPr>
        <w:t xml:space="preserve">can </w:t>
      </w:r>
      <w:r w:rsidR="00816965">
        <w:rPr>
          <w:rFonts w:cstheme="minorHAnsi"/>
          <w:sz w:val="24"/>
          <w:szCs w:val="24"/>
        </w:rPr>
        <w:t>provide help and support as required with this process</w:t>
      </w:r>
      <w:r w:rsidR="00D76B6A">
        <w:rPr>
          <w:rFonts w:cstheme="minorHAnsi"/>
          <w:sz w:val="24"/>
          <w:szCs w:val="24"/>
        </w:rPr>
        <w:t>.</w:t>
      </w:r>
    </w:p>
    <w:p w14:paraId="41C85173" w14:textId="77777777" w:rsidR="00603B6A" w:rsidRDefault="00F25AFF" w:rsidP="00E04717">
      <w:pPr>
        <w:pStyle w:val="ListParagraph"/>
        <w:numPr>
          <w:ilvl w:val="0"/>
          <w:numId w:val="6"/>
        </w:numPr>
        <w:spacing w:before="120" w:after="0" w:line="240" w:lineRule="auto"/>
        <w:ind w:left="357"/>
        <w:contextualSpacing w:val="0"/>
        <w:jc w:val="both"/>
        <w:rPr>
          <w:rFonts w:cstheme="minorHAnsi"/>
          <w:sz w:val="24"/>
          <w:szCs w:val="24"/>
        </w:rPr>
      </w:pPr>
      <w:r>
        <w:rPr>
          <w:rFonts w:cstheme="minorHAnsi"/>
          <w:sz w:val="24"/>
          <w:szCs w:val="24"/>
        </w:rPr>
        <w:t>Student</w:t>
      </w:r>
      <w:r w:rsidR="007D3CFD">
        <w:rPr>
          <w:rFonts w:cstheme="minorHAnsi"/>
          <w:sz w:val="24"/>
          <w:szCs w:val="24"/>
        </w:rPr>
        <w:t>s</w:t>
      </w:r>
      <w:r w:rsidR="00816965">
        <w:rPr>
          <w:rFonts w:cstheme="minorHAnsi"/>
          <w:sz w:val="24"/>
          <w:szCs w:val="24"/>
        </w:rPr>
        <w:t xml:space="preserve"> will need an induction pack </w:t>
      </w:r>
      <w:r w:rsidR="007D3CFD">
        <w:rPr>
          <w:rFonts w:cstheme="minorHAnsi"/>
          <w:sz w:val="24"/>
          <w:szCs w:val="24"/>
        </w:rPr>
        <w:t xml:space="preserve">to introduce them to your area </w:t>
      </w:r>
      <w:r w:rsidR="00D76B6A">
        <w:rPr>
          <w:rFonts w:cstheme="minorHAnsi"/>
          <w:sz w:val="24"/>
          <w:szCs w:val="24"/>
        </w:rPr>
        <w:t>and to</w:t>
      </w:r>
      <w:r w:rsidR="00816965">
        <w:rPr>
          <w:rFonts w:cstheme="minorHAnsi"/>
          <w:sz w:val="24"/>
          <w:szCs w:val="24"/>
        </w:rPr>
        <w:t xml:space="preserve"> give them some background information</w:t>
      </w:r>
      <w:r w:rsidR="007D3CFD">
        <w:rPr>
          <w:rFonts w:cstheme="minorHAnsi"/>
          <w:sz w:val="24"/>
          <w:szCs w:val="24"/>
        </w:rPr>
        <w:t xml:space="preserve"> on the type of people they may see and work with during the placement. </w:t>
      </w:r>
      <w:r w:rsidR="00D76B6A">
        <w:rPr>
          <w:rFonts w:cstheme="minorHAnsi"/>
          <w:sz w:val="24"/>
          <w:szCs w:val="24"/>
        </w:rPr>
        <w:t xml:space="preserve">Again the CPEP project worker can </w:t>
      </w:r>
      <w:r w:rsidR="007117CB">
        <w:rPr>
          <w:rFonts w:cstheme="minorHAnsi"/>
          <w:sz w:val="24"/>
          <w:szCs w:val="24"/>
        </w:rPr>
        <w:t>help</w:t>
      </w:r>
      <w:r w:rsidR="00D76B6A">
        <w:rPr>
          <w:rFonts w:cstheme="minorHAnsi"/>
          <w:sz w:val="24"/>
          <w:szCs w:val="24"/>
        </w:rPr>
        <w:t xml:space="preserve"> with this process and guidance is available.</w:t>
      </w:r>
    </w:p>
    <w:p w14:paraId="6364AEAA" w14:textId="77777777" w:rsidR="00296131" w:rsidRDefault="009B2BFB" w:rsidP="00E04717">
      <w:pPr>
        <w:pStyle w:val="ListParagraph"/>
        <w:numPr>
          <w:ilvl w:val="0"/>
          <w:numId w:val="6"/>
        </w:numPr>
        <w:spacing w:before="120" w:after="0" w:line="240" w:lineRule="auto"/>
        <w:ind w:left="357"/>
        <w:contextualSpacing w:val="0"/>
        <w:jc w:val="both"/>
        <w:rPr>
          <w:rFonts w:cstheme="minorHAnsi"/>
          <w:sz w:val="24"/>
          <w:szCs w:val="24"/>
        </w:rPr>
      </w:pPr>
      <w:r>
        <w:rPr>
          <w:rFonts w:cstheme="minorHAnsi"/>
          <w:sz w:val="24"/>
          <w:szCs w:val="24"/>
        </w:rPr>
        <w:t>Once you have been allocated a student it can be helpful to create a timetable even if only for the first few weeks, to identify where the student needs to be and when.</w:t>
      </w:r>
      <w:r w:rsidR="0031636A">
        <w:rPr>
          <w:rFonts w:cstheme="minorHAnsi"/>
          <w:sz w:val="24"/>
          <w:szCs w:val="24"/>
        </w:rPr>
        <w:t xml:space="preserve"> This is particularly helpful if the student will be working across more than one site.</w:t>
      </w:r>
      <w:r>
        <w:rPr>
          <w:rFonts w:cstheme="minorHAnsi"/>
          <w:sz w:val="24"/>
          <w:szCs w:val="24"/>
        </w:rPr>
        <w:t xml:space="preserve"> Subsequent weeks can then be planned </w:t>
      </w:r>
      <w:r w:rsidR="00575CC4">
        <w:rPr>
          <w:rFonts w:cstheme="minorHAnsi"/>
          <w:sz w:val="24"/>
          <w:szCs w:val="24"/>
        </w:rPr>
        <w:t xml:space="preserve">as the placement progresses and </w:t>
      </w:r>
      <w:r>
        <w:rPr>
          <w:rFonts w:cstheme="minorHAnsi"/>
          <w:sz w:val="24"/>
          <w:szCs w:val="24"/>
        </w:rPr>
        <w:t>the student identifies what skills and experience they need to develop.</w:t>
      </w:r>
    </w:p>
    <w:p w14:paraId="5E39E6D3" w14:textId="77777777" w:rsidR="00844763" w:rsidRDefault="00844763" w:rsidP="00E04717">
      <w:pPr>
        <w:pStyle w:val="ListParagraph"/>
        <w:numPr>
          <w:ilvl w:val="0"/>
          <w:numId w:val="6"/>
        </w:numPr>
        <w:spacing w:before="120" w:after="0" w:line="240" w:lineRule="auto"/>
        <w:ind w:left="357"/>
        <w:contextualSpacing w:val="0"/>
        <w:jc w:val="both"/>
        <w:rPr>
          <w:rFonts w:cstheme="minorHAnsi"/>
          <w:sz w:val="24"/>
          <w:szCs w:val="24"/>
        </w:rPr>
      </w:pPr>
      <w:r w:rsidRPr="00844763">
        <w:rPr>
          <w:rFonts w:cstheme="minorHAnsi"/>
          <w:sz w:val="24"/>
          <w:szCs w:val="24"/>
        </w:rPr>
        <w:t>Students must be supernumerary whilst they are on placement with you but would be expected to become fully involved in all aspects of care delivery in your service, working within their scope of competence and confidence. However students are encouraged to identify their own learning opportunities and there may be times when students will request to be included in specific activities which may link to proficiencies or personal learning objectives.</w:t>
      </w:r>
    </w:p>
    <w:p w14:paraId="682443E6" w14:textId="77777777" w:rsidR="00D02351" w:rsidRPr="005644D4" w:rsidRDefault="00D02351" w:rsidP="00E04717">
      <w:pPr>
        <w:pStyle w:val="ListParagraph"/>
        <w:numPr>
          <w:ilvl w:val="0"/>
          <w:numId w:val="6"/>
        </w:numPr>
        <w:spacing w:before="120" w:after="0" w:line="240" w:lineRule="auto"/>
        <w:ind w:left="357"/>
        <w:contextualSpacing w:val="0"/>
        <w:jc w:val="both"/>
        <w:rPr>
          <w:rFonts w:cstheme="minorHAnsi"/>
          <w:sz w:val="24"/>
          <w:szCs w:val="24"/>
        </w:rPr>
      </w:pPr>
      <w:r w:rsidRPr="005644D4">
        <w:rPr>
          <w:rFonts w:cstheme="minorHAnsi"/>
          <w:sz w:val="24"/>
          <w:szCs w:val="24"/>
        </w:rPr>
        <w:t xml:space="preserve">The NMC give specific guidance around the level of supervision students will require </w:t>
      </w:r>
      <w:r w:rsidR="005644D4">
        <w:rPr>
          <w:rFonts w:cstheme="minorHAnsi"/>
          <w:sz w:val="24"/>
          <w:szCs w:val="24"/>
        </w:rPr>
        <w:t>whilst on placement</w:t>
      </w:r>
      <w:r w:rsidRPr="005644D4">
        <w:rPr>
          <w:rFonts w:cstheme="minorHAnsi"/>
          <w:sz w:val="24"/>
          <w:szCs w:val="24"/>
        </w:rPr>
        <w:t>.</w:t>
      </w:r>
      <w:r w:rsidR="005644D4">
        <w:rPr>
          <w:rFonts w:cstheme="minorHAnsi"/>
          <w:sz w:val="24"/>
          <w:szCs w:val="24"/>
        </w:rPr>
        <w:t xml:space="preserve"> </w:t>
      </w:r>
      <w:r w:rsidRPr="005644D4">
        <w:rPr>
          <w:rFonts w:cstheme="minorHAnsi"/>
          <w:sz w:val="24"/>
          <w:szCs w:val="24"/>
        </w:rPr>
        <w:t>Practice supervision can be either direct or indirect, or the practice supervisor can support independent learning as appropriate. The level of practice supervision for a student might change depending on their increasing proficiency in an area.</w:t>
      </w:r>
    </w:p>
    <w:p w14:paraId="55190C9B" w14:textId="0DC8BBC2" w:rsidR="00E04717" w:rsidRDefault="0087662D" w:rsidP="00E04717">
      <w:pPr>
        <w:spacing w:before="120" w:after="0" w:line="240" w:lineRule="auto"/>
        <w:ind w:left="357"/>
        <w:jc w:val="both"/>
        <w:rPr>
          <w:rFonts w:cstheme="minorHAnsi"/>
          <w:sz w:val="24"/>
          <w:szCs w:val="24"/>
          <w:u w:val="single"/>
        </w:rPr>
      </w:pPr>
      <w:r>
        <w:rPr>
          <w:rFonts w:cstheme="minorHAnsi"/>
          <w:sz w:val="24"/>
          <w:szCs w:val="24"/>
        </w:rPr>
        <w:t>(</w:t>
      </w:r>
      <w:hyperlink r:id="rId9" w:history="1">
        <w:r w:rsidRPr="0045444B">
          <w:rPr>
            <w:rStyle w:val="Hyperlink"/>
            <w:rFonts w:cstheme="minorHAnsi"/>
            <w:sz w:val="24"/>
            <w:szCs w:val="24"/>
          </w:rPr>
          <w:t>https://www.nmc.org.uk/supporting-information-on-standards-for-student-supervision-and-assessment/practice-supervision/what-do-practice-supervisors-do/tailored-learning/</w:t>
        </w:r>
      </w:hyperlink>
      <w:r>
        <w:rPr>
          <w:rFonts w:cstheme="minorHAnsi"/>
          <w:sz w:val="24"/>
          <w:szCs w:val="24"/>
        </w:rPr>
        <w:t>)</w:t>
      </w:r>
      <w:r w:rsidR="00E04717">
        <w:rPr>
          <w:rFonts w:cstheme="minorHAnsi"/>
          <w:sz w:val="24"/>
          <w:szCs w:val="24"/>
          <w:u w:val="single"/>
        </w:rPr>
        <w:br w:type="page"/>
      </w:r>
    </w:p>
    <w:p w14:paraId="09F07738" w14:textId="0FAC03C3" w:rsidR="007746A5" w:rsidRPr="00026A7E" w:rsidRDefault="007746A5" w:rsidP="00E04717">
      <w:pPr>
        <w:spacing w:after="0" w:line="240" w:lineRule="auto"/>
        <w:rPr>
          <w:rFonts w:cstheme="minorHAnsi"/>
          <w:b/>
          <w:bCs/>
          <w:sz w:val="28"/>
          <w:szCs w:val="28"/>
          <w:u w:val="single"/>
        </w:rPr>
      </w:pPr>
      <w:r w:rsidRPr="00026A7E">
        <w:rPr>
          <w:rFonts w:cstheme="minorHAnsi"/>
          <w:b/>
          <w:bCs/>
          <w:sz w:val="28"/>
          <w:szCs w:val="28"/>
          <w:u w:val="single"/>
        </w:rPr>
        <w:lastRenderedPageBreak/>
        <w:t xml:space="preserve">Guidance for a Nursing and/or AHP </w:t>
      </w:r>
      <w:r w:rsidR="00F25AFF" w:rsidRPr="00026A7E">
        <w:rPr>
          <w:rFonts w:cstheme="minorHAnsi"/>
          <w:b/>
          <w:bCs/>
          <w:sz w:val="28"/>
          <w:szCs w:val="28"/>
          <w:u w:val="single"/>
        </w:rPr>
        <w:t>Student</w:t>
      </w:r>
      <w:r w:rsidRPr="00026A7E">
        <w:rPr>
          <w:rFonts w:cstheme="minorHAnsi"/>
          <w:b/>
          <w:bCs/>
          <w:sz w:val="28"/>
          <w:szCs w:val="28"/>
          <w:u w:val="single"/>
        </w:rPr>
        <w:t xml:space="preserve"> Induction to Placement</w:t>
      </w:r>
    </w:p>
    <w:p w14:paraId="691A5597" w14:textId="77777777" w:rsidR="007746A5" w:rsidRPr="007746A5" w:rsidRDefault="007746A5" w:rsidP="00E04717">
      <w:pPr>
        <w:spacing w:after="0" w:line="240" w:lineRule="auto"/>
        <w:rPr>
          <w:rFonts w:cstheme="minorHAnsi"/>
          <w:sz w:val="24"/>
          <w:szCs w:val="24"/>
          <w:u w:val="single"/>
        </w:rPr>
      </w:pPr>
    </w:p>
    <w:p w14:paraId="32526F2D" w14:textId="77777777" w:rsidR="007746A5" w:rsidRDefault="007746A5" w:rsidP="00E04717">
      <w:pPr>
        <w:spacing w:after="0" w:line="240" w:lineRule="auto"/>
        <w:jc w:val="both"/>
        <w:rPr>
          <w:rFonts w:cstheme="minorHAnsi"/>
          <w:sz w:val="24"/>
          <w:szCs w:val="24"/>
        </w:rPr>
      </w:pPr>
      <w:r w:rsidRPr="00390916">
        <w:rPr>
          <w:rFonts w:cstheme="minorHAnsi"/>
          <w:sz w:val="24"/>
          <w:szCs w:val="24"/>
        </w:rPr>
        <w:t>This is gu</w:t>
      </w:r>
      <w:r>
        <w:rPr>
          <w:rFonts w:cstheme="minorHAnsi"/>
          <w:sz w:val="24"/>
          <w:szCs w:val="24"/>
        </w:rPr>
        <w:t>idance to help you to create a student induction pack</w:t>
      </w:r>
      <w:r w:rsidRPr="00390916">
        <w:rPr>
          <w:rFonts w:cstheme="minorHAnsi"/>
          <w:sz w:val="24"/>
          <w:szCs w:val="24"/>
        </w:rPr>
        <w:t>. A friendly and informative guide</w:t>
      </w:r>
      <w:r>
        <w:rPr>
          <w:rFonts w:cstheme="minorHAnsi"/>
          <w:sz w:val="24"/>
          <w:szCs w:val="24"/>
        </w:rPr>
        <w:t>, including Practice Environment Profile information which the University will require,</w:t>
      </w:r>
      <w:r w:rsidRPr="00390916">
        <w:rPr>
          <w:rFonts w:cstheme="minorHAnsi"/>
          <w:sz w:val="24"/>
          <w:szCs w:val="24"/>
        </w:rPr>
        <w:t xml:space="preserve"> that will make the </w:t>
      </w:r>
      <w:r w:rsidR="00F25AFF">
        <w:rPr>
          <w:rFonts w:cstheme="minorHAnsi"/>
          <w:sz w:val="24"/>
          <w:szCs w:val="24"/>
        </w:rPr>
        <w:t>Student</w:t>
      </w:r>
      <w:r w:rsidRPr="00390916">
        <w:rPr>
          <w:rFonts w:cstheme="minorHAnsi"/>
          <w:sz w:val="24"/>
          <w:szCs w:val="24"/>
        </w:rPr>
        <w:t xml:space="preserve"> feel welcome and part of your team. This will help them</w:t>
      </w:r>
      <w:r w:rsidR="00862598">
        <w:rPr>
          <w:rFonts w:cstheme="minorHAnsi"/>
          <w:sz w:val="24"/>
          <w:szCs w:val="24"/>
        </w:rPr>
        <w:t xml:space="preserve"> to</w:t>
      </w:r>
      <w:r w:rsidRPr="00390916">
        <w:rPr>
          <w:rFonts w:cstheme="minorHAnsi"/>
          <w:sz w:val="24"/>
          <w:szCs w:val="24"/>
        </w:rPr>
        <w:t xml:space="preserve"> sett</w:t>
      </w:r>
      <w:r w:rsidR="00862598">
        <w:rPr>
          <w:rFonts w:cstheme="minorHAnsi"/>
          <w:sz w:val="24"/>
          <w:szCs w:val="24"/>
        </w:rPr>
        <w:t>le</w:t>
      </w:r>
      <w:r w:rsidRPr="00390916">
        <w:rPr>
          <w:rFonts w:cstheme="minorHAnsi"/>
          <w:sz w:val="24"/>
          <w:szCs w:val="24"/>
        </w:rPr>
        <w:t xml:space="preserve"> in quickly and give them the information they need for their placement. How you set out the </w:t>
      </w:r>
      <w:r w:rsidRPr="007746A5">
        <w:rPr>
          <w:rFonts w:cstheme="minorHAnsi"/>
          <w:sz w:val="24"/>
          <w:szCs w:val="24"/>
        </w:rPr>
        <w:t>Induction</w:t>
      </w:r>
      <w:r w:rsidR="00862598">
        <w:rPr>
          <w:rFonts w:cstheme="minorHAnsi"/>
          <w:sz w:val="24"/>
          <w:szCs w:val="24"/>
        </w:rPr>
        <w:t xml:space="preserve"> pack</w:t>
      </w:r>
      <w:r w:rsidRPr="007746A5">
        <w:rPr>
          <w:rFonts w:cstheme="minorHAnsi"/>
          <w:sz w:val="24"/>
          <w:szCs w:val="24"/>
        </w:rPr>
        <w:t xml:space="preserve"> </w:t>
      </w:r>
      <w:r w:rsidRPr="00390916">
        <w:rPr>
          <w:rFonts w:cstheme="minorHAnsi"/>
          <w:sz w:val="24"/>
          <w:szCs w:val="24"/>
        </w:rPr>
        <w:t xml:space="preserve">is entirely up to you – </w:t>
      </w:r>
      <w:r w:rsidR="00863EBF">
        <w:rPr>
          <w:rFonts w:cstheme="minorHAnsi"/>
          <w:sz w:val="24"/>
          <w:szCs w:val="24"/>
        </w:rPr>
        <w:t xml:space="preserve">the practice </w:t>
      </w:r>
      <w:r w:rsidRPr="00390916">
        <w:rPr>
          <w:rFonts w:cstheme="minorHAnsi"/>
          <w:sz w:val="24"/>
          <w:szCs w:val="24"/>
        </w:rPr>
        <w:t xml:space="preserve">may </w:t>
      </w:r>
      <w:r w:rsidR="00795BE3">
        <w:rPr>
          <w:rFonts w:cstheme="minorHAnsi"/>
          <w:sz w:val="24"/>
          <w:szCs w:val="24"/>
        </w:rPr>
        <w:t xml:space="preserve">already have an induction pack </w:t>
      </w:r>
      <w:r w:rsidR="00863EBF">
        <w:rPr>
          <w:rFonts w:cstheme="minorHAnsi"/>
          <w:sz w:val="24"/>
          <w:szCs w:val="24"/>
        </w:rPr>
        <w:t xml:space="preserve">or </w:t>
      </w:r>
      <w:r w:rsidR="00863EBF" w:rsidRPr="00390916">
        <w:rPr>
          <w:rFonts w:cstheme="minorHAnsi"/>
          <w:sz w:val="24"/>
          <w:szCs w:val="24"/>
        </w:rPr>
        <w:t>an</w:t>
      </w:r>
      <w:r w:rsidRPr="00390916">
        <w:rPr>
          <w:rFonts w:cstheme="minorHAnsi"/>
          <w:sz w:val="24"/>
          <w:szCs w:val="24"/>
        </w:rPr>
        <w:t xml:space="preserve"> ‘in-house-styl</w:t>
      </w:r>
      <w:r>
        <w:rPr>
          <w:rFonts w:cstheme="minorHAnsi"/>
          <w:sz w:val="24"/>
          <w:szCs w:val="24"/>
        </w:rPr>
        <w:t xml:space="preserve">e’ that you would prefer to use. </w:t>
      </w:r>
      <w:r w:rsidRPr="00390916">
        <w:rPr>
          <w:rFonts w:cstheme="minorHAnsi"/>
          <w:sz w:val="24"/>
          <w:szCs w:val="24"/>
        </w:rPr>
        <w:t xml:space="preserve"> </w:t>
      </w:r>
      <w:r w:rsidRPr="007746A5">
        <w:rPr>
          <w:rFonts w:cstheme="minorHAnsi"/>
          <w:sz w:val="24"/>
          <w:szCs w:val="24"/>
        </w:rPr>
        <w:t xml:space="preserve">You are the experts </w:t>
      </w:r>
      <w:r w:rsidRPr="00390916">
        <w:rPr>
          <w:rFonts w:cstheme="minorHAnsi"/>
          <w:sz w:val="24"/>
          <w:szCs w:val="24"/>
        </w:rPr>
        <w:t xml:space="preserve">when it comes to your service, you may wish to add the logo / branding of your service to make it bespoke and identify its ownership. </w:t>
      </w:r>
      <w:r>
        <w:rPr>
          <w:rFonts w:cstheme="minorHAnsi"/>
          <w:sz w:val="24"/>
          <w:szCs w:val="24"/>
        </w:rPr>
        <w:t>H</w:t>
      </w:r>
      <w:r w:rsidRPr="00390916">
        <w:rPr>
          <w:rFonts w:cstheme="minorHAnsi"/>
          <w:sz w:val="24"/>
          <w:szCs w:val="24"/>
        </w:rPr>
        <w:t xml:space="preserve">owever these are the points that have been identified by </w:t>
      </w:r>
      <w:r w:rsidR="00F25AFF">
        <w:rPr>
          <w:rFonts w:cstheme="minorHAnsi"/>
          <w:sz w:val="24"/>
          <w:szCs w:val="24"/>
        </w:rPr>
        <w:t>Student</w:t>
      </w:r>
      <w:r w:rsidRPr="00390916">
        <w:rPr>
          <w:rFonts w:cstheme="minorHAnsi"/>
          <w:sz w:val="24"/>
          <w:szCs w:val="24"/>
        </w:rPr>
        <w:t xml:space="preserve">s as helpful for them when starting a new placement. </w:t>
      </w:r>
    </w:p>
    <w:p w14:paraId="1F7FEBB7" w14:textId="77777777" w:rsidR="007746A5" w:rsidRDefault="007746A5" w:rsidP="00E04717">
      <w:pPr>
        <w:spacing w:after="0" w:line="240" w:lineRule="auto"/>
        <w:jc w:val="both"/>
        <w:rPr>
          <w:rFonts w:cstheme="minorHAnsi"/>
          <w:sz w:val="24"/>
          <w:szCs w:val="24"/>
        </w:rPr>
      </w:pPr>
    </w:p>
    <w:p w14:paraId="09828135" w14:textId="77777777" w:rsidR="007746A5" w:rsidRPr="00026A7E" w:rsidRDefault="007746A5" w:rsidP="00E04717">
      <w:pPr>
        <w:spacing w:after="0" w:line="240" w:lineRule="auto"/>
        <w:jc w:val="both"/>
        <w:rPr>
          <w:rFonts w:cstheme="minorHAnsi"/>
          <w:b/>
          <w:bCs/>
          <w:i/>
          <w:iCs/>
        </w:rPr>
      </w:pPr>
      <w:r w:rsidRPr="00026A7E">
        <w:rPr>
          <w:rFonts w:cstheme="minorHAnsi"/>
          <w:b/>
          <w:bCs/>
          <w:i/>
          <w:iCs/>
        </w:rPr>
        <w:t>NOTE: the suggestions offered below are not exhaustive or prescriptive; some may be relevant to your setting, some will not. A CPEP project worker will support you as and when you have any questions.</w:t>
      </w:r>
    </w:p>
    <w:p w14:paraId="6EA38ACB" w14:textId="77777777" w:rsidR="007746A5" w:rsidRPr="007746A5" w:rsidRDefault="007746A5" w:rsidP="00E04717">
      <w:pPr>
        <w:spacing w:after="0" w:line="240" w:lineRule="auto"/>
        <w:rPr>
          <w:rFonts w:cstheme="minorHAnsi"/>
          <w:sz w:val="24"/>
          <w:szCs w:val="24"/>
        </w:rPr>
      </w:pPr>
    </w:p>
    <w:p w14:paraId="131084F6" w14:textId="49B76CD7" w:rsidR="007746A5" w:rsidRPr="00E04717" w:rsidRDefault="007746A5" w:rsidP="00E04717">
      <w:pPr>
        <w:spacing w:after="0" w:line="240" w:lineRule="auto"/>
        <w:rPr>
          <w:rFonts w:cstheme="minorHAnsi"/>
          <w:b/>
          <w:bCs/>
          <w:sz w:val="24"/>
          <w:szCs w:val="24"/>
          <w:u w:val="single"/>
        </w:rPr>
      </w:pPr>
      <w:r w:rsidRPr="00E04717">
        <w:rPr>
          <w:rFonts w:cstheme="minorHAnsi"/>
          <w:b/>
          <w:bCs/>
          <w:sz w:val="24"/>
          <w:szCs w:val="24"/>
          <w:u w:val="single"/>
        </w:rPr>
        <w:t>About the Service</w:t>
      </w:r>
    </w:p>
    <w:p w14:paraId="7BC9848A" w14:textId="77777777" w:rsidR="007746A5" w:rsidRPr="00E04717" w:rsidRDefault="007746A5" w:rsidP="00026A7E">
      <w:pPr>
        <w:pStyle w:val="ListParagraph"/>
        <w:numPr>
          <w:ilvl w:val="0"/>
          <w:numId w:val="12"/>
        </w:numPr>
        <w:spacing w:before="120" w:after="0" w:line="240" w:lineRule="auto"/>
        <w:ind w:left="357" w:hanging="357"/>
        <w:contextualSpacing w:val="0"/>
        <w:rPr>
          <w:rFonts w:cstheme="minorHAnsi"/>
          <w:i/>
          <w:iCs/>
          <w:sz w:val="24"/>
          <w:szCs w:val="24"/>
        </w:rPr>
      </w:pPr>
      <w:r w:rsidRPr="00E04717">
        <w:rPr>
          <w:rFonts w:cstheme="minorHAnsi"/>
          <w:i/>
          <w:iCs/>
          <w:sz w:val="24"/>
          <w:szCs w:val="24"/>
        </w:rPr>
        <w:t>Placement description and background</w:t>
      </w:r>
    </w:p>
    <w:p w14:paraId="7CEEA4A8" w14:textId="77777777" w:rsidR="007746A5" w:rsidRPr="00F9533C" w:rsidRDefault="007746A5" w:rsidP="00E04717">
      <w:pPr>
        <w:spacing w:after="0" w:line="240" w:lineRule="auto"/>
        <w:ind w:left="360"/>
        <w:rPr>
          <w:rFonts w:cstheme="minorHAnsi"/>
          <w:sz w:val="24"/>
          <w:szCs w:val="24"/>
        </w:rPr>
      </w:pPr>
      <w:r w:rsidRPr="00E04717">
        <w:rPr>
          <w:rFonts w:cstheme="minorHAnsi"/>
          <w:sz w:val="24"/>
          <w:szCs w:val="24"/>
        </w:rPr>
        <w:t>Placement address &amp; postcode &amp; telephone nu</w:t>
      </w:r>
      <w:r w:rsidRPr="00F9533C">
        <w:rPr>
          <w:rFonts w:cstheme="minorHAnsi"/>
          <w:sz w:val="24"/>
          <w:szCs w:val="24"/>
        </w:rPr>
        <w:t xml:space="preserve">mber / Name of placement contact for </w:t>
      </w:r>
      <w:r w:rsidR="00F25AFF">
        <w:rPr>
          <w:rFonts w:cstheme="minorHAnsi"/>
          <w:sz w:val="24"/>
          <w:szCs w:val="24"/>
        </w:rPr>
        <w:t>Student</w:t>
      </w:r>
      <w:r w:rsidRPr="00F9533C">
        <w:rPr>
          <w:rFonts w:cstheme="minorHAnsi"/>
          <w:sz w:val="24"/>
          <w:szCs w:val="24"/>
        </w:rPr>
        <w:t>s / Names of Practice Assessors and Supervisors. Is there disabled access?</w:t>
      </w:r>
    </w:p>
    <w:p w14:paraId="41C212D3" w14:textId="77777777" w:rsidR="007746A5" w:rsidRPr="00390916" w:rsidRDefault="007746A5" w:rsidP="00026A7E">
      <w:pPr>
        <w:spacing w:after="0" w:line="240" w:lineRule="auto"/>
        <w:ind w:left="720"/>
        <w:rPr>
          <w:rFonts w:cstheme="minorHAnsi"/>
          <w:sz w:val="24"/>
          <w:szCs w:val="24"/>
        </w:rPr>
      </w:pPr>
      <w:r w:rsidRPr="00390916">
        <w:rPr>
          <w:rFonts w:cstheme="minorHAnsi"/>
          <w:sz w:val="24"/>
          <w:szCs w:val="24"/>
        </w:rPr>
        <w:t xml:space="preserve">This is where you might welcome the </w:t>
      </w:r>
      <w:proofErr w:type="gramStart"/>
      <w:r w:rsidR="00F25AFF">
        <w:rPr>
          <w:rFonts w:cstheme="minorHAnsi"/>
          <w:sz w:val="24"/>
          <w:szCs w:val="24"/>
        </w:rPr>
        <w:t>Student</w:t>
      </w:r>
      <w:proofErr w:type="gramEnd"/>
      <w:r w:rsidRPr="00390916">
        <w:rPr>
          <w:rFonts w:cstheme="minorHAnsi"/>
          <w:sz w:val="24"/>
          <w:szCs w:val="24"/>
        </w:rPr>
        <w:t xml:space="preserve"> – include any information which you feel may help the </w:t>
      </w:r>
      <w:r w:rsidR="00F25AFF">
        <w:rPr>
          <w:rFonts w:cstheme="minorHAnsi"/>
          <w:sz w:val="24"/>
          <w:szCs w:val="24"/>
        </w:rPr>
        <w:t>Student</w:t>
      </w:r>
      <w:r w:rsidRPr="00390916">
        <w:rPr>
          <w:rFonts w:cstheme="minorHAnsi"/>
          <w:sz w:val="24"/>
          <w:szCs w:val="24"/>
        </w:rPr>
        <w:t xml:space="preserve"> get a good understanding of your service. Information can be as bespoke and detailed as you wish; you could include your service philosophy here. It is helpful to include the members of the team and identify the Practice Assessors and </w:t>
      </w:r>
      <w:r>
        <w:rPr>
          <w:rFonts w:cstheme="minorHAnsi"/>
          <w:sz w:val="24"/>
          <w:szCs w:val="24"/>
        </w:rPr>
        <w:t>S</w:t>
      </w:r>
      <w:r w:rsidRPr="00390916">
        <w:rPr>
          <w:rFonts w:cstheme="minorHAnsi"/>
          <w:sz w:val="24"/>
          <w:szCs w:val="24"/>
        </w:rPr>
        <w:t xml:space="preserve">upervisors who will support the </w:t>
      </w:r>
      <w:r w:rsidR="00626AEA">
        <w:rPr>
          <w:rFonts w:cstheme="minorHAnsi"/>
          <w:sz w:val="24"/>
          <w:szCs w:val="24"/>
        </w:rPr>
        <w:t>student.</w:t>
      </w:r>
    </w:p>
    <w:p w14:paraId="6A908FA4" w14:textId="77777777" w:rsidR="007746A5" w:rsidRPr="00E04717" w:rsidRDefault="007746A5" w:rsidP="00026A7E">
      <w:pPr>
        <w:pStyle w:val="ListParagraph"/>
        <w:numPr>
          <w:ilvl w:val="0"/>
          <w:numId w:val="12"/>
        </w:numPr>
        <w:spacing w:before="120" w:after="0" w:line="240" w:lineRule="auto"/>
        <w:ind w:left="357" w:hanging="357"/>
        <w:contextualSpacing w:val="0"/>
        <w:rPr>
          <w:rFonts w:cstheme="minorHAnsi"/>
          <w:i/>
          <w:iCs/>
          <w:sz w:val="24"/>
          <w:szCs w:val="24"/>
        </w:rPr>
      </w:pPr>
      <w:r w:rsidRPr="00E04717">
        <w:rPr>
          <w:rFonts w:cstheme="minorHAnsi"/>
          <w:i/>
          <w:iCs/>
          <w:sz w:val="24"/>
          <w:szCs w:val="24"/>
        </w:rPr>
        <w:t>Type of service</w:t>
      </w:r>
    </w:p>
    <w:p w14:paraId="46E37FAA" w14:textId="77777777" w:rsidR="007746A5" w:rsidRPr="007746A5" w:rsidRDefault="007746A5" w:rsidP="00026A7E">
      <w:pPr>
        <w:spacing w:after="0" w:line="240" w:lineRule="auto"/>
        <w:ind w:left="720"/>
        <w:rPr>
          <w:rFonts w:cstheme="minorHAnsi"/>
          <w:sz w:val="24"/>
          <w:szCs w:val="24"/>
        </w:rPr>
      </w:pPr>
      <w:r w:rsidRPr="00390916">
        <w:rPr>
          <w:rFonts w:cstheme="minorHAnsi"/>
          <w:sz w:val="24"/>
          <w:szCs w:val="24"/>
        </w:rPr>
        <w:t>The type of placement environment –</w:t>
      </w:r>
      <w:r w:rsidRPr="007746A5">
        <w:rPr>
          <w:rFonts w:cstheme="minorHAnsi"/>
          <w:sz w:val="24"/>
          <w:szCs w:val="24"/>
        </w:rPr>
        <w:t xml:space="preserve"> </w:t>
      </w:r>
      <w:r w:rsidRPr="00390916">
        <w:rPr>
          <w:rFonts w:cstheme="minorHAnsi"/>
          <w:sz w:val="24"/>
          <w:szCs w:val="24"/>
        </w:rPr>
        <w:t xml:space="preserve">for example: nursing home, general practice, supported living. Is your service provided over 24 hour period or week days only, shift patterns/ breaks e.g.9-5, 6-10? Please include details of your uniform requirements and any changing facilities. </w:t>
      </w:r>
    </w:p>
    <w:p w14:paraId="0411BC4C" w14:textId="77777777" w:rsidR="007746A5" w:rsidRPr="00E04717" w:rsidRDefault="007746A5" w:rsidP="00026A7E">
      <w:pPr>
        <w:pStyle w:val="ListParagraph"/>
        <w:numPr>
          <w:ilvl w:val="0"/>
          <w:numId w:val="12"/>
        </w:numPr>
        <w:spacing w:before="120" w:after="0" w:line="240" w:lineRule="auto"/>
        <w:ind w:left="357" w:hanging="357"/>
        <w:contextualSpacing w:val="0"/>
        <w:rPr>
          <w:rFonts w:cstheme="minorHAnsi"/>
          <w:i/>
          <w:iCs/>
          <w:sz w:val="24"/>
          <w:szCs w:val="24"/>
        </w:rPr>
      </w:pPr>
      <w:r w:rsidRPr="00E04717">
        <w:rPr>
          <w:rFonts w:cstheme="minorHAnsi"/>
          <w:i/>
          <w:iCs/>
          <w:sz w:val="24"/>
          <w:szCs w:val="24"/>
        </w:rPr>
        <w:t>People you provide care for</w:t>
      </w:r>
    </w:p>
    <w:p w14:paraId="37715A3F" w14:textId="77777777" w:rsidR="007746A5" w:rsidRPr="00390916" w:rsidRDefault="007746A5" w:rsidP="00E04717">
      <w:pPr>
        <w:spacing w:after="0" w:line="240" w:lineRule="auto"/>
        <w:ind w:left="720"/>
        <w:rPr>
          <w:rFonts w:cstheme="minorHAnsi"/>
          <w:sz w:val="24"/>
          <w:szCs w:val="24"/>
        </w:rPr>
      </w:pPr>
      <w:r w:rsidRPr="00390916">
        <w:rPr>
          <w:rFonts w:cstheme="minorHAnsi"/>
          <w:sz w:val="24"/>
          <w:szCs w:val="24"/>
        </w:rPr>
        <w:t>What population do you provide services for? - for example: older people; working age adults with mental health needs, people with long term conditions, children with learning disabilities</w:t>
      </w:r>
    </w:p>
    <w:p w14:paraId="1AF7C80D" w14:textId="77777777" w:rsidR="00A0607C" w:rsidRDefault="00A0607C" w:rsidP="00E04717">
      <w:pPr>
        <w:spacing w:after="0" w:line="240" w:lineRule="auto"/>
        <w:rPr>
          <w:rFonts w:cstheme="minorHAnsi"/>
          <w:sz w:val="24"/>
          <w:szCs w:val="24"/>
          <w:u w:val="single"/>
        </w:rPr>
      </w:pPr>
    </w:p>
    <w:p w14:paraId="2EC2631B" w14:textId="77777777" w:rsidR="007746A5" w:rsidRPr="00E04717" w:rsidRDefault="007746A5" w:rsidP="00E04717">
      <w:pPr>
        <w:spacing w:after="0" w:line="240" w:lineRule="auto"/>
        <w:rPr>
          <w:rFonts w:cstheme="minorHAnsi"/>
          <w:b/>
          <w:bCs/>
          <w:sz w:val="24"/>
          <w:szCs w:val="24"/>
          <w:u w:val="single"/>
        </w:rPr>
      </w:pPr>
      <w:r w:rsidRPr="00E04717">
        <w:rPr>
          <w:rFonts w:cstheme="minorHAnsi"/>
          <w:b/>
          <w:bCs/>
          <w:sz w:val="24"/>
          <w:szCs w:val="24"/>
          <w:u w:val="single"/>
        </w:rPr>
        <w:t>Key Learning Opportunities</w:t>
      </w:r>
    </w:p>
    <w:p w14:paraId="7260C81D" w14:textId="77777777" w:rsidR="007746A5" w:rsidRDefault="00F25AFF" w:rsidP="00026A7E">
      <w:pPr>
        <w:spacing w:before="120" w:after="0" w:line="240" w:lineRule="auto"/>
        <w:rPr>
          <w:rFonts w:cstheme="minorHAnsi"/>
          <w:sz w:val="24"/>
          <w:szCs w:val="24"/>
        </w:rPr>
      </w:pPr>
      <w:r>
        <w:rPr>
          <w:rFonts w:cstheme="minorHAnsi"/>
          <w:sz w:val="24"/>
          <w:szCs w:val="24"/>
        </w:rPr>
        <w:t>Student</w:t>
      </w:r>
      <w:r w:rsidR="007746A5" w:rsidRPr="00390916">
        <w:rPr>
          <w:rFonts w:cstheme="minorHAnsi"/>
          <w:sz w:val="24"/>
          <w:szCs w:val="24"/>
        </w:rPr>
        <w:t xml:space="preserve">s may need differing levels of support to identify how the opportunities on placement can help them develop their knowledge and skills. This section is a chance for you to think about what activities typically occur in your service that could provide the </w:t>
      </w:r>
      <w:r>
        <w:rPr>
          <w:rFonts w:cstheme="minorHAnsi"/>
          <w:sz w:val="24"/>
          <w:szCs w:val="24"/>
        </w:rPr>
        <w:t>Student</w:t>
      </w:r>
      <w:r w:rsidR="007746A5" w:rsidRPr="00390916">
        <w:rPr>
          <w:rFonts w:cstheme="minorHAnsi"/>
          <w:sz w:val="24"/>
          <w:szCs w:val="24"/>
        </w:rPr>
        <w:t xml:space="preserve"> with an enriching learning experience. This does not include only highly skilled clinical procedures; people learn from a range of activities and experiences, and indeed just by immersing themselves within your service. Some examples are included below. You can talk this through with </w:t>
      </w:r>
      <w:r w:rsidR="00580380">
        <w:rPr>
          <w:rFonts w:cstheme="minorHAnsi"/>
          <w:sz w:val="24"/>
          <w:szCs w:val="24"/>
        </w:rPr>
        <w:t>your CPEP project worker</w:t>
      </w:r>
      <w:r w:rsidR="007746A5" w:rsidRPr="00390916">
        <w:rPr>
          <w:rFonts w:cstheme="minorHAnsi"/>
          <w:sz w:val="24"/>
          <w:szCs w:val="24"/>
        </w:rPr>
        <w:t xml:space="preserve"> if you need support in identifying these.</w:t>
      </w:r>
    </w:p>
    <w:p w14:paraId="7D45032A" w14:textId="77777777" w:rsidR="007746A5" w:rsidRPr="00390916" w:rsidRDefault="007746A5" w:rsidP="00026A7E">
      <w:pPr>
        <w:pStyle w:val="ListParagraph"/>
        <w:numPr>
          <w:ilvl w:val="0"/>
          <w:numId w:val="13"/>
        </w:numPr>
        <w:spacing w:before="100" w:after="0" w:line="240" w:lineRule="auto"/>
        <w:ind w:left="357" w:hanging="357"/>
        <w:contextualSpacing w:val="0"/>
        <w:rPr>
          <w:rFonts w:cstheme="minorHAnsi"/>
          <w:sz w:val="24"/>
          <w:szCs w:val="24"/>
        </w:rPr>
      </w:pPr>
      <w:r w:rsidRPr="00390916">
        <w:rPr>
          <w:rFonts w:cstheme="minorHAnsi"/>
          <w:sz w:val="24"/>
          <w:szCs w:val="24"/>
        </w:rPr>
        <w:t>Development of communication skills, including best interest decision making</w:t>
      </w:r>
    </w:p>
    <w:p w14:paraId="5B976348" w14:textId="77777777" w:rsidR="007746A5" w:rsidRPr="00390916" w:rsidRDefault="007746A5" w:rsidP="00026A7E">
      <w:pPr>
        <w:pStyle w:val="ListParagraph"/>
        <w:numPr>
          <w:ilvl w:val="0"/>
          <w:numId w:val="13"/>
        </w:numPr>
        <w:spacing w:before="100" w:after="0" w:line="240" w:lineRule="auto"/>
        <w:ind w:left="357" w:hanging="357"/>
        <w:contextualSpacing w:val="0"/>
        <w:rPr>
          <w:rFonts w:cstheme="minorHAnsi"/>
          <w:sz w:val="24"/>
          <w:szCs w:val="24"/>
        </w:rPr>
      </w:pPr>
      <w:r w:rsidRPr="00390916">
        <w:rPr>
          <w:rFonts w:cstheme="minorHAnsi"/>
          <w:sz w:val="24"/>
          <w:szCs w:val="24"/>
        </w:rPr>
        <w:t>Fundamentals of care</w:t>
      </w:r>
      <w:r w:rsidR="009F2BDB">
        <w:rPr>
          <w:rFonts w:cstheme="minorHAnsi"/>
          <w:sz w:val="24"/>
          <w:szCs w:val="24"/>
        </w:rPr>
        <w:t xml:space="preserve"> e.g. personal care, nutrition</w:t>
      </w:r>
    </w:p>
    <w:p w14:paraId="59C8B944" w14:textId="77777777" w:rsidR="007746A5" w:rsidRPr="00390916" w:rsidRDefault="007746A5" w:rsidP="00026A7E">
      <w:pPr>
        <w:pStyle w:val="ListParagraph"/>
        <w:numPr>
          <w:ilvl w:val="0"/>
          <w:numId w:val="13"/>
        </w:numPr>
        <w:spacing w:before="100" w:after="0" w:line="240" w:lineRule="auto"/>
        <w:ind w:left="357" w:hanging="357"/>
        <w:contextualSpacing w:val="0"/>
        <w:rPr>
          <w:rFonts w:cstheme="minorHAnsi"/>
          <w:sz w:val="24"/>
          <w:szCs w:val="24"/>
        </w:rPr>
      </w:pPr>
      <w:r w:rsidRPr="00390916">
        <w:rPr>
          <w:rFonts w:cstheme="minorHAnsi"/>
          <w:sz w:val="24"/>
          <w:szCs w:val="24"/>
        </w:rPr>
        <w:t xml:space="preserve">Multi-disciplinary team working </w:t>
      </w:r>
    </w:p>
    <w:p w14:paraId="04784611" w14:textId="77777777" w:rsidR="007746A5" w:rsidRPr="00390916" w:rsidRDefault="007746A5" w:rsidP="00026A7E">
      <w:pPr>
        <w:pStyle w:val="ListParagraph"/>
        <w:numPr>
          <w:ilvl w:val="0"/>
          <w:numId w:val="13"/>
        </w:numPr>
        <w:spacing w:before="100" w:after="0" w:line="240" w:lineRule="auto"/>
        <w:ind w:left="357" w:right="-591" w:hanging="357"/>
        <w:contextualSpacing w:val="0"/>
        <w:rPr>
          <w:rFonts w:cstheme="minorHAnsi"/>
          <w:sz w:val="24"/>
          <w:szCs w:val="24"/>
        </w:rPr>
      </w:pPr>
      <w:r w:rsidRPr="00390916">
        <w:rPr>
          <w:rFonts w:cstheme="minorHAnsi"/>
          <w:sz w:val="24"/>
          <w:szCs w:val="24"/>
        </w:rPr>
        <w:t>Pathways in/referrals out of your service (the patient journey). Experience of these processes/other services.</w:t>
      </w:r>
    </w:p>
    <w:p w14:paraId="15249DEB" w14:textId="77777777" w:rsidR="007746A5" w:rsidRPr="00390916" w:rsidRDefault="007746A5" w:rsidP="00026A7E">
      <w:pPr>
        <w:pStyle w:val="ListParagraph"/>
        <w:numPr>
          <w:ilvl w:val="0"/>
          <w:numId w:val="13"/>
        </w:numPr>
        <w:spacing w:before="100" w:after="0" w:line="240" w:lineRule="auto"/>
        <w:ind w:left="357" w:hanging="357"/>
        <w:contextualSpacing w:val="0"/>
        <w:rPr>
          <w:rFonts w:cstheme="minorHAnsi"/>
          <w:sz w:val="24"/>
          <w:szCs w:val="24"/>
        </w:rPr>
      </w:pPr>
      <w:r w:rsidRPr="00390916">
        <w:rPr>
          <w:rFonts w:cstheme="minorHAnsi"/>
          <w:sz w:val="24"/>
          <w:szCs w:val="24"/>
        </w:rPr>
        <w:t>Assessment and care planning</w:t>
      </w:r>
    </w:p>
    <w:p w14:paraId="38CB0C80" w14:textId="77777777" w:rsidR="007746A5" w:rsidRPr="00390916" w:rsidRDefault="007746A5" w:rsidP="00026A7E">
      <w:pPr>
        <w:pStyle w:val="ListParagraph"/>
        <w:numPr>
          <w:ilvl w:val="0"/>
          <w:numId w:val="13"/>
        </w:numPr>
        <w:spacing w:before="100" w:after="0" w:line="240" w:lineRule="auto"/>
        <w:ind w:left="357" w:hanging="357"/>
        <w:contextualSpacing w:val="0"/>
        <w:rPr>
          <w:rFonts w:cstheme="minorHAnsi"/>
          <w:sz w:val="24"/>
          <w:szCs w:val="24"/>
        </w:rPr>
      </w:pPr>
      <w:r w:rsidRPr="00390916">
        <w:rPr>
          <w:rFonts w:cstheme="minorHAnsi"/>
          <w:sz w:val="24"/>
          <w:szCs w:val="24"/>
        </w:rPr>
        <w:t>Liaising with family members and carers</w:t>
      </w:r>
    </w:p>
    <w:p w14:paraId="60AB52F4" w14:textId="77777777" w:rsidR="007746A5" w:rsidRPr="00390916" w:rsidRDefault="007746A5" w:rsidP="00026A7E">
      <w:pPr>
        <w:pStyle w:val="ListParagraph"/>
        <w:numPr>
          <w:ilvl w:val="0"/>
          <w:numId w:val="13"/>
        </w:numPr>
        <w:spacing w:before="100" w:after="0" w:line="240" w:lineRule="auto"/>
        <w:ind w:left="357" w:hanging="357"/>
        <w:contextualSpacing w:val="0"/>
        <w:rPr>
          <w:rFonts w:cstheme="minorHAnsi"/>
          <w:sz w:val="24"/>
          <w:szCs w:val="24"/>
        </w:rPr>
      </w:pPr>
      <w:r w:rsidRPr="00390916">
        <w:rPr>
          <w:rFonts w:cstheme="minorHAnsi"/>
          <w:sz w:val="24"/>
          <w:szCs w:val="24"/>
        </w:rPr>
        <w:t>Long term conditions management</w:t>
      </w:r>
    </w:p>
    <w:p w14:paraId="279A4D48" w14:textId="77777777" w:rsidR="007746A5" w:rsidRDefault="007746A5" w:rsidP="00026A7E">
      <w:pPr>
        <w:pStyle w:val="ListParagraph"/>
        <w:numPr>
          <w:ilvl w:val="0"/>
          <w:numId w:val="13"/>
        </w:numPr>
        <w:spacing w:before="100" w:after="0" w:line="240" w:lineRule="auto"/>
        <w:ind w:left="357" w:hanging="357"/>
        <w:contextualSpacing w:val="0"/>
        <w:rPr>
          <w:rFonts w:cstheme="minorHAnsi"/>
          <w:sz w:val="24"/>
          <w:szCs w:val="24"/>
        </w:rPr>
      </w:pPr>
      <w:r w:rsidRPr="00390916">
        <w:rPr>
          <w:rFonts w:cstheme="minorHAnsi"/>
          <w:sz w:val="24"/>
          <w:szCs w:val="24"/>
        </w:rPr>
        <w:t>Medication management</w:t>
      </w:r>
    </w:p>
    <w:p w14:paraId="6593998C" w14:textId="77777777" w:rsidR="00580380" w:rsidRDefault="00580380" w:rsidP="00026A7E">
      <w:pPr>
        <w:pStyle w:val="ListParagraph"/>
        <w:numPr>
          <w:ilvl w:val="0"/>
          <w:numId w:val="13"/>
        </w:numPr>
        <w:spacing w:before="100" w:after="0" w:line="240" w:lineRule="auto"/>
        <w:ind w:left="357" w:hanging="357"/>
        <w:contextualSpacing w:val="0"/>
        <w:rPr>
          <w:rFonts w:cstheme="minorHAnsi"/>
          <w:sz w:val="24"/>
          <w:szCs w:val="24"/>
        </w:rPr>
      </w:pPr>
      <w:r>
        <w:rPr>
          <w:rFonts w:cstheme="minorHAnsi"/>
          <w:sz w:val="24"/>
          <w:szCs w:val="24"/>
        </w:rPr>
        <w:t>Attending training events and presenting learning to team</w:t>
      </w:r>
    </w:p>
    <w:p w14:paraId="6A767A41" w14:textId="21E7BEA8" w:rsidR="007746A5" w:rsidRDefault="007746A5" w:rsidP="00E04717">
      <w:pPr>
        <w:spacing w:after="0" w:line="240" w:lineRule="auto"/>
        <w:rPr>
          <w:rFonts w:cstheme="minorHAnsi"/>
          <w:sz w:val="24"/>
          <w:szCs w:val="24"/>
        </w:rPr>
      </w:pPr>
    </w:p>
    <w:p w14:paraId="5289EF93" w14:textId="77777777" w:rsidR="00026A7E" w:rsidRDefault="00026A7E" w:rsidP="00E04717">
      <w:pPr>
        <w:spacing w:after="0" w:line="240" w:lineRule="auto"/>
        <w:rPr>
          <w:rFonts w:cstheme="minorHAnsi"/>
          <w:sz w:val="24"/>
          <w:szCs w:val="24"/>
        </w:rPr>
      </w:pPr>
    </w:p>
    <w:p w14:paraId="5E3D0D1E" w14:textId="77777777" w:rsidR="007746A5" w:rsidRPr="00F9533C" w:rsidRDefault="007746A5" w:rsidP="00E04717">
      <w:pPr>
        <w:spacing w:after="0" w:line="240" w:lineRule="auto"/>
        <w:rPr>
          <w:rFonts w:cstheme="minorHAnsi"/>
          <w:sz w:val="24"/>
          <w:szCs w:val="24"/>
        </w:rPr>
      </w:pPr>
      <w:r w:rsidRPr="00F9533C">
        <w:rPr>
          <w:rFonts w:cstheme="minorHAnsi"/>
          <w:sz w:val="24"/>
          <w:szCs w:val="24"/>
        </w:rPr>
        <w:t xml:space="preserve">This also links to other types of health/social care professionals the </w:t>
      </w:r>
      <w:r w:rsidR="00F25AFF">
        <w:rPr>
          <w:rFonts w:cstheme="minorHAnsi"/>
          <w:sz w:val="24"/>
          <w:szCs w:val="24"/>
        </w:rPr>
        <w:t>Student</w:t>
      </w:r>
      <w:r w:rsidRPr="00F9533C">
        <w:rPr>
          <w:rFonts w:cstheme="minorHAnsi"/>
          <w:sz w:val="24"/>
          <w:szCs w:val="24"/>
        </w:rPr>
        <w:t xml:space="preserve">  may be able to </w:t>
      </w:r>
      <w:r>
        <w:rPr>
          <w:rFonts w:cstheme="minorHAnsi"/>
          <w:sz w:val="24"/>
          <w:szCs w:val="24"/>
        </w:rPr>
        <w:t xml:space="preserve">connect </w:t>
      </w:r>
      <w:r w:rsidRPr="00F9533C">
        <w:rPr>
          <w:rFonts w:cstheme="minorHAnsi"/>
          <w:sz w:val="24"/>
          <w:szCs w:val="24"/>
        </w:rPr>
        <w:t xml:space="preserve"> with through your practice, so it is helpful to list these in your profile, some examples below:-</w:t>
      </w:r>
    </w:p>
    <w:p w14:paraId="672D1B40" w14:textId="77777777" w:rsidR="007746A5" w:rsidRDefault="007746A5" w:rsidP="00026A7E">
      <w:pPr>
        <w:pStyle w:val="ListParagraph"/>
        <w:numPr>
          <w:ilvl w:val="0"/>
          <w:numId w:val="13"/>
        </w:numPr>
        <w:spacing w:before="120" w:after="0" w:line="240" w:lineRule="auto"/>
        <w:ind w:left="357" w:hanging="357"/>
        <w:contextualSpacing w:val="0"/>
        <w:rPr>
          <w:rFonts w:cstheme="minorHAnsi"/>
          <w:sz w:val="24"/>
          <w:szCs w:val="24"/>
        </w:rPr>
      </w:pPr>
      <w:r w:rsidRPr="00F9533C">
        <w:rPr>
          <w:rFonts w:cstheme="minorHAnsi"/>
          <w:sz w:val="24"/>
          <w:szCs w:val="24"/>
        </w:rPr>
        <w:t>Social worker</w:t>
      </w:r>
    </w:p>
    <w:p w14:paraId="487B60E8" w14:textId="77777777" w:rsidR="007746A5" w:rsidRDefault="007746A5" w:rsidP="00026A7E">
      <w:pPr>
        <w:pStyle w:val="ListParagraph"/>
        <w:numPr>
          <w:ilvl w:val="0"/>
          <w:numId w:val="13"/>
        </w:numPr>
        <w:spacing w:before="120" w:after="0" w:line="240" w:lineRule="auto"/>
        <w:ind w:left="357" w:hanging="357"/>
        <w:contextualSpacing w:val="0"/>
        <w:rPr>
          <w:rFonts w:cstheme="minorHAnsi"/>
          <w:sz w:val="24"/>
          <w:szCs w:val="24"/>
        </w:rPr>
      </w:pPr>
      <w:r w:rsidRPr="00F9533C">
        <w:rPr>
          <w:rFonts w:cstheme="minorHAnsi"/>
          <w:sz w:val="24"/>
          <w:szCs w:val="24"/>
        </w:rPr>
        <w:t>Specialist nurses e.g. Tissue Viability, Respiratory, Palliative Care</w:t>
      </w:r>
    </w:p>
    <w:p w14:paraId="40418B62" w14:textId="77777777" w:rsidR="007746A5" w:rsidRDefault="007746A5" w:rsidP="00026A7E">
      <w:pPr>
        <w:pStyle w:val="ListParagraph"/>
        <w:numPr>
          <w:ilvl w:val="0"/>
          <w:numId w:val="13"/>
        </w:numPr>
        <w:spacing w:before="120" w:after="0" w:line="240" w:lineRule="auto"/>
        <w:ind w:left="357" w:hanging="357"/>
        <w:contextualSpacing w:val="0"/>
        <w:rPr>
          <w:rFonts w:cstheme="minorHAnsi"/>
          <w:sz w:val="24"/>
          <w:szCs w:val="24"/>
        </w:rPr>
      </w:pPr>
      <w:r w:rsidRPr="00F9533C">
        <w:rPr>
          <w:rFonts w:cstheme="minorHAnsi"/>
          <w:sz w:val="24"/>
          <w:szCs w:val="24"/>
        </w:rPr>
        <w:t>Domiciliary Care agency</w:t>
      </w:r>
    </w:p>
    <w:p w14:paraId="2D8D060B" w14:textId="77777777" w:rsidR="007746A5" w:rsidRDefault="007746A5" w:rsidP="00026A7E">
      <w:pPr>
        <w:pStyle w:val="ListParagraph"/>
        <w:numPr>
          <w:ilvl w:val="0"/>
          <w:numId w:val="13"/>
        </w:numPr>
        <w:spacing w:before="120" w:after="0" w:line="240" w:lineRule="auto"/>
        <w:ind w:left="357" w:hanging="357"/>
        <w:contextualSpacing w:val="0"/>
        <w:rPr>
          <w:rFonts w:cstheme="minorHAnsi"/>
          <w:sz w:val="24"/>
          <w:szCs w:val="24"/>
        </w:rPr>
      </w:pPr>
      <w:r w:rsidRPr="00F9533C">
        <w:rPr>
          <w:rFonts w:cstheme="minorHAnsi"/>
          <w:sz w:val="24"/>
          <w:szCs w:val="24"/>
        </w:rPr>
        <w:t>Allied Health Professionals , GP, Pharmacist</w:t>
      </w:r>
    </w:p>
    <w:p w14:paraId="162DACDD" w14:textId="77777777" w:rsidR="007746A5" w:rsidRDefault="007746A5" w:rsidP="00026A7E">
      <w:pPr>
        <w:pStyle w:val="ListParagraph"/>
        <w:numPr>
          <w:ilvl w:val="0"/>
          <w:numId w:val="13"/>
        </w:numPr>
        <w:spacing w:before="120" w:after="0" w:line="240" w:lineRule="auto"/>
        <w:ind w:left="357" w:hanging="357"/>
        <w:contextualSpacing w:val="0"/>
        <w:rPr>
          <w:rFonts w:cstheme="minorHAnsi"/>
          <w:sz w:val="24"/>
          <w:szCs w:val="24"/>
        </w:rPr>
      </w:pPr>
      <w:r w:rsidRPr="00F9533C">
        <w:rPr>
          <w:rFonts w:cstheme="minorHAnsi"/>
          <w:sz w:val="24"/>
          <w:szCs w:val="24"/>
        </w:rPr>
        <w:t>Social Prescriber</w:t>
      </w:r>
    </w:p>
    <w:p w14:paraId="714D5E18" w14:textId="77777777" w:rsidR="00F25AFF" w:rsidRDefault="00F25AFF" w:rsidP="00E04717">
      <w:pPr>
        <w:spacing w:after="0" w:line="240" w:lineRule="auto"/>
        <w:rPr>
          <w:rFonts w:cstheme="minorHAnsi"/>
          <w:sz w:val="24"/>
          <w:szCs w:val="24"/>
        </w:rPr>
      </w:pPr>
    </w:p>
    <w:p w14:paraId="1962BE26" w14:textId="77777777" w:rsidR="007746A5" w:rsidRPr="00026A7E" w:rsidRDefault="007746A5" w:rsidP="00E04717">
      <w:pPr>
        <w:spacing w:after="0" w:line="240" w:lineRule="auto"/>
        <w:rPr>
          <w:rFonts w:cstheme="minorHAnsi"/>
          <w:b/>
          <w:bCs/>
          <w:sz w:val="24"/>
          <w:szCs w:val="24"/>
          <w:u w:val="single"/>
        </w:rPr>
      </w:pPr>
      <w:r w:rsidRPr="00026A7E">
        <w:rPr>
          <w:rFonts w:cstheme="minorHAnsi"/>
          <w:b/>
          <w:bCs/>
          <w:sz w:val="24"/>
          <w:szCs w:val="24"/>
          <w:u w:val="single"/>
        </w:rPr>
        <w:t>Preparation for Practice</w:t>
      </w:r>
    </w:p>
    <w:p w14:paraId="7C25649C" w14:textId="77777777" w:rsidR="007746A5" w:rsidRDefault="007746A5" w:rsidP="00026A7E">
      <w:pPr>
        <w:spacing w:before="120" w:after="0" w:line="240" w:lineRule="auto"/>
        <w:rPr>
          <w:rFonts w:cstheme="minorHAnsi"/>
          <w:sz w:val="24"/>
          <w:szCs w:val="24"/>
        </w:rPr>
      </w:pPr>
      <w:r w:rsidRPr="00390916">
        <w:rPr>
          <w:rFonts w:cstheme="minorHAnsi"/>
          <w:sz w:val="24"/>
          <w:szCs w:val="24"/>
        </w:rPr>
        <w:t xml:space="preserve">In this section you might give advice to the </w:t>
      </w:r>
      <w:r w:rsidR="009D775B">
        <w:rPr>
          <w:rFonts w:cstheme="minorHAnsi"/>
          <w:sz w:val="24"/>
          <w:szCs w:val="24"/>
        </w:rPr>
        <w:t>s</w:t>
      </w:r>
      <w:r w:rsidR="00F25AFF">
        <w:rPr>
          <w:rFonts w:cstheme="minorHAnsi"/>
          <w:sz w:val="24"/>
          <w:szCs w:val="24"/>
        </w:rPr>
        <w:t>tudent</w:t>
      </w:r>
      <w:r w:rsidRPr="00390916">
        <w:rPr>
          <w:rFonts w:cstheme="minorHAnsi"/>
          <w:sz w:val="24"/>
          <w:szCs w:val="24"/>
        </w:rPr>
        <w:t xml:space="preserve"> on what they could do to prepare for their time on placement in your service. Is there some specific reading or websites you might recommend? Most people would welcome such pointers.</w:t>
      </w:r>
    </w:p>
    <w:p w14:paraId="4191A657" w14:textId="77777777" w:rsidR="00F25AFF" w:rsidRDefault="00F25AFF" w:rsidP="00E04717">
      <w:pPr>
        <w:spacing w:after="0" w:line="240" w:lineRule="auto"/>
        <w:rPr>
          <w:rFonts w:cstheme="minorHAnsi"/>
          <w:sz w:val="24"/>
          <w:szCs w:val="24"/>
        </w:rPr>
      </w:pPr>
    </w:p>
    <w:p w14:paraId="258B91D5" w14:textId="77777777" w:rsidR="00626AEA" w:rsidRPr="00026A7E" w:rsidRDefault="00626AEA" w:rsidP="00E04717">
      <w:pPr>
        <w:spacing w:after="0" w:line="240" w:lineRule="auto"/>
        <w:rPr>
          <w:rFonts w:cstheme="minorHAnsi"/>
          <w:b/>
          <w:bCs/>
          <w:sz w:val="24"/>
          <w:szCs w:val="24"/>
          <w:u w:val="single"/>
        </w:rPr>
      </w:pPr>
      <w:r w:rsidRPr="00026A7E">
        <w:rPr>
          <w:rFonts w:cstheme="minorHAnsi"/>
          <w:b/>
          <w:bCs/>
          <w:sz w:val="24"/>
          <w:szCs w:val="24"/>
          <w:u w:val="single"/>
        </w:rPr>
        <w:t>Facilities</w:t>
      </w:r>
    </w:p>
    <w:p w14:paraId="76666687" w14:textId="77777777" w:rsidR="00626AEA" w:rsidRPr="00F9533C" w:rsidRDefault="00626AEA" w:rsidP="00E04717">
      <w:pPr>
        <w:numPr>
          <w:ilvl w:val="0"/>
          <w:numId w:val="15"/>
        </w:numPr>
        <w:spacing w:after="0" w:line="240" w:lineRule="auto"/>
        <w:rPr>
          <w:rFonts w:cstheme="minorHAnsi"/>
          <w:sz w:val="24"/>
          <w:szCs w:val="24"/>
        </w:rPr>
      </w:pPr>
      <w:r w:rsidRPr="00F9533C">
        <w:rPr>
          <w:rFonts w:cstheme="minorHAnsi"/>
          <w:sz w:val="24"/>
          <w:szCs w:val="24"/>
        </w:rPr>
        <w:t>Refreshments and travel</w:t>
      </w:r>
    </w:p>
    <w:p w14:paraId="51783431" w14:textId="77777777" w:rsidR="00626AEA" w:rsidRPr="00390916" w:rsidRDefault="00626AEA" w:rsidP="00E04717">
      <w:pPr>
        <w:spacing w:after="0" w:line="240" w:lineRule="auto"/>
        <w:ind w:left="720"/>
        <w:rPr>
          <w:rFonts w:cstheme="minorHAnsi"/>
          <w:sz w:val="24"/>
          <w:szCs w:val="24"/>
        </w:rPr>
      </w:pPr>
      <w:r w:rsidRPr="00390916">
        <w:rPr>
          <w:rFonts w:cstheme="minorHAnsi"/>
          <w:sz w:val="24"/>
          <w:szCs w:val="24"/>
        </w:rPr>
        <w:t xml:space="preserve">Describe here what facilities are available in relation to food and drink e.g. is there a local shop to buy food or should </w:t>
      </w:r>
      <w:r w:rsidR="00F25AFF">
        <w:rPr>
          <w:rFonts w:cstheme="minorHAnsi"/>
          <w:sz w:val="24"/>
          <w:szCs w:val="24"/>
        </w:rPr>
        <w:t>student</w:t>
      </w:r>
      <w:r w:rsidRPr="00390916">
        <w:rPr>
          <w:rFonts w:cstheme="minorHAnsi"/>
          <w:sz w:val="24"/>
          <w:szCs w:val="24"/>
        </w:rPr>
        <w:t xml:space="preserve"> bring their own, can they access a kettle or microwave. Include modes of transport to placement, parking facilities if driving, is a permit required?</w:t>
      </w:r>
    </w:p>
    <w:p w14:paraId="0B770C0D" w14:textId="7CE106F7" w:rsidR="00626AEA" w:rsidRPr="00390916" w:rsidRDefault="00F2661F" w:rsidP="00F2661F">
      <w:pPr>
        <w:tabs>
          <w:tab w:val="left" w:pos="3780"/>
        </w:tabs>
        <w:spacing w:after="0" w:line="240" w:lineRule="auto"/>
        <w:rPr>
          <w:rFonts w:cstheme="minorHAnsi"/>
          <w:sz w:val="24"/>
          <w:szCs w:val="24"/>
        </w:rPr>
      </w:pPr>
      <w:r>
        <w:rPr>
          <w:rFonts w:cstheme="minorHAnsi"/>
          <w:sz w:val="24"/>
          <w:szCs w:val="24"/>
        </w:rPr>
        <w:tab/>
      </w:r>
    </w:p>
    <w:p w14:paraId="711616CD" w14:textId="77777777" w:rsidR="00626AEA" w:rsidRPr="00F9533C" w:rsidRDefault="00626AEA" w:rsidP="00E04717">
      <w:pPr>
        <w:numPr>
          <w:ilvl w:val="0"/>
          <w:numId w:val="15"/>
        </w:numPr>
        <w:spacing w:after="0" w:line="240" w:lineRule="auto"/>
        <w:rPr>
          <w:rFonts w:cstheme="minorHAnsi"/>
          <w:sz w:val="24"/>
          <w:szCs w:val="24"/>
        </w:rPr>
      </w:pPr>
      <w:r w:rsidRPr="00F9533C">
        <w:rPr>
          <w:rFonts w:cstheme="minorHAnsi"/>
          <w:sz w:val="24"/>
          <w:szCs w:val="24"/>
        </w:rPr>
        <w:t>Computer and resource availability</w:t>
      </w:r>
    </w:p>
    <w:p w14:paraId="7775ACA2" w14:textId="77777777" w:rsidR="00626AEA" w:rsidRDefault="00626AEA" w:rsidP="00E04717">
      <w:pPr>
        <w:spacing w:after="0" w:line="240" w:lineRule="auto"/>
        <w:ind w:left="720"/>
        <w:rPr>
          <w:rFonts w:cstheme="minorHAnsi"/>
          <w:sz w:val="24"/>
          <w:szCs w:val="24"/>
        </w:rPr>
      </w:pPr>
      <w:r w:rsidRPr="00390916">
        <w:rPr>
          <w:rFonts w:cstheme="minorHAnsi"/>
          <w:sz w:val="24"/>
          <w:szCs w:val="24"/>
        </w:rPr>
        <w:t xml:space="preserve">Outline resources you may have available within the workplace e.g. will the </w:t>
      </w:r>
      <w:r w:rsidR="00F25AFF">
        <w:rPr>
          <w:rFonts w:cstheme="minorHAnsi"/>
          <w:sz w:val="24"/>
          <w:szCs w:val="24"/>
        </w:rPr>
        <w:t>student</w:t>
      </w:r>
      <w:r w:rsidRPr="00390916">
        <w:rPr>
          <w:rFonts w:cstheme="minorHAnsi"/>
          <w:sz w:val="24"/>
          <w:szCs w:val="24"/>
        </w:rPr>
        <w:t xml:space="preserve"> have access to a computer, are your policies and procedures available, do you have any books or journals available? Do not worry if </w:t>
      </w:r>
      <w:r w:rsidR="00F25AFF">
        <w:rPr>
          <w:rFonts w:cstheme="minorHAnsi"/>
          <w:sz w:val="24"/>
          <w:szCs w:val="24"/>
        </w:rPr>
        <w:t>Student</w:t>
      </w:r>
      <w:r w:rsidRPr="00390916">
        <w:rPr>
          <w:rFonts w:cstheme="minorHAnsi"/>
          <w:sz w:val="24"/>
          <w:szCs w:val="24"/>
        </w:rPr>
        <w:t>s will have limited access to a computer, many have their own laptops and, if acceptable to you, can use these appropriately in practice.</w:t>
      </w:r>
    </w:p>
    <w:p w14:paraId="786CADEC" w14:textId="77777777" w:rsidR="00DF3DE9" w:rsidRDefault="00DF3DE9" w:rsidP="00E04717">
      <w:pPr>
        <w:spacing w:after="0" w:line="240" w:lineRule="auto"/>
        <w:ind w:left="720"/>
        <w:rPr>
          <w:rFonts w:cstheme="minorHAnsi"/>
          <w:sz w:val="24"/>
          <w:szCs w:val="24"/>
        </w:rPr>
      </w:pPr>
    </w:p>
    <w:p w14:paraId="7C59264D" w14:textId="77777777" w:rsidR="009F2BDB" w:rsidRDefault="009F2BDB" w:rsidP="00E04717">
      <w:pPr>
        <w:spacing w:after="0" w:line="240" w:lineRule="auto"/>
        <w:ind w:left="720"/>
        <w:rPr>
          <w:rFonts w:cstheme="minorHAnsi"/>
          <w:sz w:val="24"/>
          <w:szCs w:val="24"/>
        </w:rPr>
      </w:pPr>
      <w:r>
        <w:rPr>
          <w:rFonts w:cstheme="minorHAnsi"/>
          <w:sz w:val="24"/>
          <w:szCs w:val="24"/>
        </w:rPr>
        <w:t xml:space="preserve">Students can access any Primary Care training available through the Devon Training Hub </w:t>
      </w:r>
      <w:r w:rsidR="005D378C" w:rsidRPr="005D378C">
        <w:rPr>
          <w:rFonts w:cstheme="minorHAnsi"/>
          <w:sz w:val="24"/>
          <w:szCs w:val="24"/>
          <w:u w:val="single"/>
        </w:rPr>
        <w:t>free</w:t>
      </w:r>
      <w:r w:rsidR="005D378C">
        <w:rPr>
          <w:rFonts w:cstheme="minorHAnsi"/>
          <w:sz w:val="24"/>
          <w:szCs w:val="24"/>
        </w:rPr>
        <w:t xml:space="preserve"> </w:t>
      </w:r>
      <w:r>
        <w:rPr>
          <w:rFonts w:cstheme="minorHAnsi"/>
          <w:sz w:val="24"/>
          <w:szCs w:val="24"/>
        </w:rPr>
        <w:t xml:space="preserve">whilst on </w:t>
      </w:r>
      <w:r w:rsidR="005D378C">
        <w:rPr>
          <w:rFonts w:cstheme="minorHAnsi"/>
          <w:sz w:val="24"/>
          <w:szCs w:val="24"/>
        </w:rPr>
        <w:t xml:space="preserve">placement. The courses are listed on the website </w:t>
      </w:r>
      <w:hyperlink r:id="rId10" w:history="1">
        <w:r w:rsidR="005D378C" w:rsidRPr="003A31E5">
          <w:rPr>
            <w:rStyle w:val="Hyperlink"/>
            <w:rFonts w:cstheme="minorHAnsi"/>
            <w:sz w:val="24"/>
            <w:szCs w:val="24"/>
          </w:rPr>
          <w:t>https://www.devontraininghub.co.uk/courses-events/</w:t>
        </w:r>
      </w:hyperlink>
    </w:p>
    <w:p w14:paraId="031F43A6" w14:textId="77777777" w:rsidR="005D378C" w:rsidRDefault="005D378C" w:rsidP="00E04717">
      <w:pPr>
        <w:spacing w:after="0" w:line="240" w:lineRule="auto"/>
        <w:ind w:left="720"/>
        <w:rPr>
          <w:rFonts w:cstheme="minorHAnsi"/>
          <w:sz w:val="24"/>
          <w:szCs w:val="24"/>
        </w:rPr>
      </w:pPr>
      <w:r>
        <w:rPr>
          <w:rFonts w:cstheme="minorHAnsi"/>
          <w:sz w:val="24"/>
          <w:szCs w:val="24"/>
        </w:rPr>
        <w:t xml:space="preserve">To book a place </w:t>
      </w:r>
      <w:r w:rsidRPr="005D378C">
        <w:rPr>
          <w:rFonts w:cstheme="minorHAnsi"/>
          <w:sz w:val="24"/>
          <w:szCs w:val="24"/>
        </w:rPr>
        <w:t xml:space="preserve">email </w:t>
      </w:r>
      <w:r>
        <w:rPr>
          <w:rFonts w:cstheme="minorHAnsi"/>
          <w:sz w:val="24"/>
          <w:szCs w:val="24"/>
        </w:rPr>
        <w:t>-</w:t>
      </w:r>
      <w:r w:rsidR="00D93E96" w:rsidRPr="00D93E96">
        <w:t xml:space="preserve"> </w:t>
      </w:r>
      <w:hyperlink r:id="rId11" w:history="1">
        <w:r w:rsidR="00D93E96" w:rsidRPr="00D93E96">
          <w:rPr>
            <w:rStyle w:val="Hyperlink"/>
            <w:sz w:val="24"/>
            <w:szCs w:val="24"/>
          </w:rPr>
          <w:t>Devon.traininghub@nhs.net</w:t>
        </w:r>
      </w:hyperlink>
      <w:r w:rsidR="00D93E96">
        <w:t xml:space="preserve"> </w:t>
      </w:r>
      <w:r>
        <w:rPr>
          <w:rFonts w:cstheme="minorHAnsi"/>
          <w:sz w:val="24"/>
          <w:szCs w:val="24"/>
        </w:rPr>
        <w:t xml:space="preserve"> - and </w:t>
      </w:r>
      <w:r w:rsidRPr="005D378C">
        <w:rPr>
          <w:rFonts w:cstheme="minorHAnsi"/>
          <w:sz w:val="24"/>
          <w:szCs w:val="24"/>
        </w:rPr>
        <w:t xml:space="preserve">one of the team will enrol them onto </w:t>
      </w:r>
      <w:r w:rsidR="00CD293B">
        <w:rPr>
          <w:rFonts w:cstheme="minorHAnsi"/>
          <w:sz w:val="24"/>
          <w:szCs w:val="24"/>
        </w:rPr>
        <w:t>the requested training.</w:t>
      </w:r>
    </w:p>
    <w:p w14:paraId="6172EB87" w14:textId="77777777" w:rsidR="007746A5" w:rsidRPr="00DB2D27" w:rsidRDefault="007746A5" w:rsidP="00E04717">
      <w:pPr>
        <w:spacing w:after="0" w:line="240" w:lineRule="auto"/>
        <w:rPr>
          <w:rFonts w:cstheme="minorHAnsi"/>
          <w:sz w:val="24"/>
          <w:szCs w:val="24"/>
        </w:rPr>
      </w:pPr>
    </w:p>
    <w:p w14:paraId="10C28B0A" w14:textId="77777777" w:rsidR="007746A5" w:rsidRPr="00253BC1" w:rsidRDefault="007746A5" w:rsidP="00E04717">
      <w:pPr>
        <w:spacing w:after="0" w:line="240" w:lineRule="auto"/>
        <w:jc w:val="both"/>
        <w:rPr>
          <w:rFonts w:cstheme="minorHAnsi"/>
          <w:b/>
          <w:bCs/>
          <w:sz w:val="24"/>
          <w:szCs w:val="24"/>
          <w:u w:val="single"/>
        </w:rPr>
      </w:pPr>
      <w:r w:rsidRPr="00253BC1">
        <w:rPr>
          <w:rFonts w:cstheme="minorHAnsi"/>
          <w:b/>
          <w:bCs/>
          <w:sz w:val="24"/>
          <w:szCs w:val="24"/>
          <w:u w:val="single"/>
        </w:rPr>
        <w:t>The first day</w:t>
      </w:r>
    </w:p>
    <w:p w14:paraId="125CC5D1" w14:textId="77777777" w:rsidR="001D66D1" w:rsidRDefault="007746A5" w:rsidP="00253BC1">
      <w:pPr>
        <w:spacing w:before="120" w:after="0" w:line="240" w:lineRule="auto"/>
        <w:jc w:val="both"/>
        <w:rPr>
          <w:rFonts w:cstheme="minorHAnsi"/>
          <w:sz w:val="24"/>
          <w:szCs w:val="24"/>
        </w:rPr>
      </w:pPr>
      <w:r w:rsidRPr="00DB2D27">
        <w:rPr>
          <w:rFonts w:cstheme="minorHAnsi"/>
          <w:sz w:val="24"/>
          <w:szCs w:val="24"/>
        </w:rPr>
        <w:t xml:space="preserve">It is likely that a </w:t>
      </w:r>
      <w:r w:rsidR="00F25AFF">
        <w:rPr>
          <w:rFonts w:cstheme="minorHAnsi"/>
          <w:sz w:val="24"/>
          <w:szCs w:val="24"/>
        </w:rPr>
        <w:t>student</w:t>
      </w:r>
      <w:r w:rsidRPr="00DB2D27">
        <w:rPr>
          <w:rFonts w:cstheme="minorHAnsi"/>
          <w:sz w:val="24"/>
          <w:szCs w:val="24"/>
        </w:rPr>
        <w:t xml:space="preserve"> may feel nervous /overwhelmed on their first day. </w:t>
      </w:r>
      <w:r w:rsidR="007F5434">
        <w:rPr>
          <w:rFonts w:cstheme="minorHAnsi"/>
          <w:sz w:val="24"/>
          <w:szCs w:val="24"/>
        </w:rPr>
        <w:t>It is important that the</w:t>
      </w:r>
      <w:r w:rsidR="00F25AFF">
        <w:rPr>
          <w:rFonts w:cstheme="minorHAnsi"/>
          <w:sz w:val="24"/>
          <w:szCs w:val="24"/>
        </w:rPr>
        <w:t>y</w:t>
      </w:r>
      <w:r w:rsidR="007F5434">
        <w:rPr>
          <w:rFonts w:cstheme="minorHAnsi"/>
          <w:sz w:val="24"/>
          <w:szCs w:val="24"/>
        </w:rPr>
        <w:t xml:space="preserve"> meet with the Practice Assessor or Supervisor on their first day and there will be </w:t>
      </w:r>
      <w:r w:rsidR="001D66D1">
        <w:rPr>
          <w:rFonts w:cstheme="minorHAnsi"/>
          <w:sz w:val="24"/>
          <w:szCs w:val="24"/>
        </w:rPr>
        <w:t xml:space="preserve">a </w:t>
      </w:r>
      <w:r w:rsidR="007F5434">
        <w:rPr>
          <w:rFonts w:cstheme="minorHAnsi"/>
          <w:sz w:val="24"/>
          <w:szCs w:val="24"/>
        </w:rPr>
        <w:t xml:space="preserve">specific orientation </w:t>
      </w:r>
      <w:r w:rsidR="001D66D1">
        <w:rPr>
          <w:rFonts w:cstheme="minorHAnsi"/>
          <w:sz w:val="24"/>
          <w:szCs w:val="24"/>
        </w:rPr>
        <w:t xml:space="preserve">document within the student’s </w:t>
      </w:r>
      <w:r w:rsidR="00145D98">
        <w:rPr>
          <w:rFonts w:cstheme="minorHAnsi"/>
          <w:sz w:val="24"/>
          <w:szCs w:val="24"/>
        </w:rPr>
        <w:t>assessment tool</w:t>
      </w:r>
      <w:r w:rsidR="001D66D1">
        <w:rPr>
          <w:rFonts w:cstheme="minorHAnsi"/>
          <w:sz w:val="24"/>
          <w:szCs w:val="24"/>
        </w:rPr>
        <w:t xml:space="preserve"> to be completed. This will include</w:t>
      </w:r>
      <w:r w:rsidR="006F1A92">
        <w:rPr>
          <w:rFonts w:cstheme="minorHAnsi"/>
          <w:sz w:val="24"/>
          <w:szCs w:val="24"/>
        </w:rPr>
        <w:t>:-</w:t>
      </w:r>
      <w:r w:rsidR="001D66D1">
        <w:rPr>
          <w:rFonts w:cstheme="minorHAnsi"/>
          <w:sz w:val="24"/>
          <w:szCs w:val="24"/>
        </w:rPr>
        <w:t xml:space="preserve"> </w:t>
      </w:r>
    </w:p>
    <w:p w14:paraId="6955DA1A" w14:textId="20673D21" w:rsidR="001D66D1" w:rsidRPr="007746A5" w:rsidRDefault="001D66D1" w:rsidP="00253BC1">
      <w:pPr>
        <w:spacing w:before="120" w:after="0" w:line="240" w:lineRule="auto"/>
        <w:jc w:val="both"/>
        <w:rPr>
          <w:rFonts w:cstheme="minorHAnsi"/>
          <w:sz w:val="24"/>
          <w:szCs w:val="24"/>
        </w:rPr>
      </w:pPr>
      <w:r w:rsidRPr="007746A5">
        <w:rPr>
          <w:rFonts w:cstheme="minorHAnsi"/>
          <w:sz w:val="24"/>
          <w:szCs w:val="24"/>
        </w:rPr>
        <w:t xml:space="preserve">Meet the team     </w:t>
      </w:r>
    </w:p>
    <w:p w14:paraId="1D9CFB7A" w14:textId="77777777" w:rsidR="007746A5" w:rsidRPr="007746A5" w:rsidRDefault="001D66D1" w:rsidP="00253BC1">
      <w:pPr>
        <w:pStyle w:val="ListParagraph"/>
        <w:numPr>
          <w:ilvl w:val="0"/>
          <w:numId w:val="10"/>
        </w:numPr>
        <w:spacing w:before="120" w:after="0" w:line="240" w:lineRule="auto"/>
        <w:contextualSpacing w:val="0"/>
        <w:jc w:val="both"/>
        <w:rPr>
          <w:rFonts w:cstheme="minorHAnsi"/>
          <w:sz w:val="24"/>
          <w:szCs w:val="24"/>
        </w:rPr>
      </w:pPr>
      <w:r>
        <w:rPr>
          <w:rFonts w:cstheme="minorHAnsi"/>
          <w:sz w:val="24"/>
          <w:szCs w:val="24"/>
        </w:rPr>
        <w:t>T</w:t>
      </w:r>
      <w:r w:rsidR="007746A5" w:rsidRPr="007746A5">
        <w:rPr>
          <w:rFonts w:cstheme="minorHAnsi"/>
          <w:sz w:val="24"/>
          <w:szCs w:val="24"/>
        </w:rPr>
        <w:t xml:space="preserve">our of the </w:t>
      </w:r>
      <w:r>
        <w:rPr>
          <w:rFonts w:cstheme="minorHAnsi"/>
          <w:sz w:val="24"/>
          <w:szCs w:val="24"/>
        </w:rPr>
        <w:t xml:space="preserve">practice </w:t>
      </w:r>
    </w:p>
    <w:p w14:paraId="2A683D9B" w14:textId="77777777" w:rsidR="007746A5" w:rsidRDefault="00D12BC8" w:rsidP="00253BC1">
      <w:pPr>
        <w:pStyle w:val="ListParagraph"/>
        <w:numPr>
          <w:ilvl w:val="0"/>
          <w:numId w:val="10"/>
        </w:numPr>
        <w:spacing w:before="120" w:after="0" w:line="240" w:lineRule="auto"/>
        <w:contextualSpacing w:val="0"/>
        <w:jc w:val="both"/>
        <w:rPr>
          <w:rFonts w:cstheme="minorHAnsi"/>
          <w:sz w:val="24"/>
          <w:szCs w:val="24"/>
        </w:rPr>
      </w:pPr>
      <w:r>
        <w:rPr>
          <w:rFonts w:cstheme="minorHAnsi"/>
          <w:sz w:val="24"/>
          <w:szCs w:val="24"/>
        </w:rPr>
        <w:t>Outline of emergency procedures e.g. fire, cardiac arrest</w:t>
      </w:r>
    </w:p>
    <w:p w14:paraId="7C102551" w14:textId="77777777" w:rsidR="00D12BC8" w:rsidRPr="007746A5" w:rsidRDefault="00D12BC8" w:rsidP="00253BC1">
      <w:pPr>
        <w:pStyle w:val="ListParagraph"/>
        <w:numPr>
          <w:ilvl w:val="0"/>
          <w:numId w:val="10"/>
        </w:numPr>
        <w:spacing w:before="120" w:after="0" w:line="240" w:lineRule="auto"/>
        <w:contextualSpacing w:val="0"/>
        <w:jc w:val="both"/>
        <w:rPr>
          <w:rFonts w:cstheme="minorHAnsi"/>
          <w:sz w:val="24"/>
          <w:szCs w:val="24"/>
        </w:rPr>
      </w:pPr>
      <w:r>
        <w:rPr>
          <w:rFonts w:cstheme="minorHAnsi"/>
          <w:sz w:val="24"/>
          <w:szCs w:val="24"/>
        </w:rPr>
        <w:t>Location of relevant polices e.g. infection control, health and safety, safeguarding</w:t>
      </w:r>
    </w:p>
    <w:p w14:paraId="1274959B" w14:textId="77777777" w:rsidR="006F1A92" w:rsidRDefault="006F1A92" w:rsidP="00253BC1">
      <w:pPr>
        <w:pStyle w:val="ListParagraph"/>
        <w:numPr>
          <w:ilvl w:val="0"/>
          <w:numId w:val="10"/>
        </w:numPr>
        <w:spacing w:before="120" w:after="0" w:line="240" w:lineRule="auto"/>
        <w:contextualSpacing w:val="0"/>
        <w:jc w:val="both"/>
        <w:rPr>
          <w:rFonts w:cstheme="minorHAnsi"/>
          <w:sz w:val="24"/>
          <w:szCs w:val="24"/>
        </w:rPr>
      </w:pPr>
      <w:r>
        <w:rPr>
          <w:rFonts w:cstheme="minorHAnsi"/>
          <w:sz w:val="24"/>
          <w:szCs w:val="24"/>
        </w:rPr>
        <w:t xml:space="preserve">Shift times </w:t>
      </w:r>
    </w:p>
    <w:p w14:paraId="1D9C147B" w14:textId="77777777" w:rsidR="006F1A92" w:rsidRPr="006F1A92" w:rsidRDefault="006F1A92" w:rsidP="00253BC1">
      <w:pPr>
        <w:pStyle w:val="ListParagraph"/>
        <w:numPr>
          <w:ilvl w:val="0"/>
          <w:numId w:val="10"/>
        </w:numPr>
        <w:spacing w:before="120" w:after="0" w:line="240" w:lineRule="auto"/>
        <w:contextualSpacing w:val="0"/>
        <w:jc w:val="both"/>
        <w:rPr>
          <w:rFonts w:cstheme="minorHAnsi"/>
          <w:sz w:val="24"/>
          <w:szCs w:val="24"/>
        </w:rPr>
      </w:pPr>
      <w:r w:rsidRPr="006F1A92">
        <w:rPr>
          <w:rFonts w:cstheme="minorHAnsi"/>
          <w:sz w:val="24"/>
          <w:szCs w:val="24"/>
        </w:rPr>
        <w:t xml:space="preserve">Receive induction pack   </w:t>
      </w:r>
    </w:p>
    <w:p w14:paraId="07CA7CDE" w14:textId="77777777" w:rsidR="007746A5" w:rsidRDefault="007746A5" w:rsidP="00E04717">
      <w:pPr>
        <w:pStyle w:val="ListParagraph"/>
        <w:spacing w:after="0" w:line="240" w:lineRule="auto"/>
        <w:contextualSpacing w:val="0"/>
        <w:jc w:val="both"/>
        <w:rPr>
          <w:rFonts w:cstheme="minorHAnsi"/>
          <w:sz w:val="24"/>
          <w:szCs w:val="24"/>
        </w:rPr>
      </w:pPr>
    </w:p>
    <w:p w14:paraId="7E24FD61" w14:textId="77777777" w:rsidR="000D6CA9" w:rsidRDefault="000D6CA9" w:rsidP="00E04717">
      <w:pPr>
        <w:pStyle w:val="ListParagraph"/>
        <w:spacing w:after="0" w:line="240" w:lineRule="auto"/>
        <w:contextualSpacing w:val="0"/>
        <w:jc w:val="both"/>
        <w:rPr>
          <w:rFonts w:cstheme="minorHAnsi"/>
          <w:sz w:val="24"/>
          <w:szCs w:val="24"/>
        </w:rPr>
      </w:pPr>
    </w:p>
    <w:p w14:paraId="333F22BF" w14:textId="77777777" w:rsidR="00253BC1" w:rsidRDefault="00253BC1" w:rsidP="00E04717">
      <w:pPr>
        <w:spacing w:after="0" w:line="240" w:lineRule="auto"/>
        <w:jc w:val="both"/>
        <w:rPr>
          <w:rFonts w:cstheme="minorHAnsi"/>
          <w:b/>
          <w:bCs/>
          <w:sz w:val="24"/>
          <w:szCs w:val="24"/>
          <w:u w:val="single"/>
        </w:rPr>
      </w:pPr>
    </w:p>
    <w:p w14:paraId="40ACB57C" w14:textId="24BE4A8F" w:rsidR="007746A5" w:rsidRPr="00253BC1" w:rsidRDefault="007746A5" w:rsidP="00E04717">
      <w:pPr>
        <w:spacing w:after="0" w:line="240" w:lineRule="auto"/>
        <w:jc w:val="both"/>
        <w:rPr>
          <w:rFonts w:cstheme="minorHAnsi"/>
          <w:b/>
          <w:bCs/>
          <w:sz w:val="24"/>
          <w:szCs w:val="24"/>
          <w:u w:val="single"/>
        </w:rPr>
      </w:pPr>
      <w:r w:rsidRPr="00253BC1">
        <w:rPr>
          <w:rFonts w:cstheme="minorHAnsi"/>
          <w:b/>
          <w:bCs/>
          <w:sz w:val="24"/>
          <w:szCs w:val="24"/>
          <w:u w:val="single"/>
        </w:rPr>
        <w:t xml:space="preserve">What is expected of a </w:t>
      </w:r>
      <w:r w:rsidR="00F25AFF" w:rsidRPr="00253BC1">
        <w:rPr>
          <w:rFonts w:cstheme="minorHAnsi"/>
          <w:b/>
          <w:bCs/>
          <w:sz w:val="24"/>
          <w:szCs w:val="24"/>
          <w:u w:val="single"/>
        </w:rPr>
        <w:t>student</w:t>
      </w:r>
      <w:r w:rsidRPr="00253BC1">
        <w:rPr>
          <w:rFonts w:cstheme="minorHAnsi"/>
          <w:b/>
          <w:bCs/>
          <w:sz w:val="24"/>
          <w:szCs w:val="24"/>
          <w:u w:val="single"/>
        </w:rPr>
        <w:t xml:space="preserve"> on placement?</w:t>
      </w:r>
    </w:p>
    <w:p w14:paraId="3CBB2B17" w14:textId="77777777" w:rsidR="00F274A4" w:rsidRPr="00F274A4" w:rsidRDefault="00F274A4" w:rsidP="00E04717">
      <w:pPr>
        <w:spacing w:after="0" w:line="240" w:lineRule="auto"/>
        <w:jc w:val="both"/>
        <w:rPr>
          <w:rFonts w:cstheme="minorHAnsi"/>
          <w:sz w:val="24"/>
          <w:szCs w:val="24"/>
        </w:rPr>
      </w:pPr>
      <w:r w:rsidRPr="00A0607C">
        <w:rPr>
          <w:rFonts w:cstheme="minorHAnsi"/>
          <w:sz w:val="24"/>
          <w:szCs w:val="24"/>
        </w:rPr>
        <w:t xml:space="preserve">This section may be used to establish ‘ground rules’ for the Nursing and/or AHP </w:t>
      </w:r>
      <w:r w:rsidR="000E612D" w:rsidRPr="00A0607C">
        <w:rPr>
          <w:rFonts w:cstheme="minorHAnsi"/>
          <w:sz w:val="24"/>
          <w:szCs w:val="24"/>
        </w:rPr>
        <w:t>s</w:t>
      </w:r>
      <w:r w:rsidR="00F25AFF" w:rsidRPr="00A0607C">
        <w:rPr>
          <w:rFonts w:cstheme="minorHAnsi"/>
          <w:sz w:val="24"/>
          <w:szCs w:val="24"/>
        </w:rPr>
        <w:t>tudent</w:t>
      </w:r>
      <w:r w:rsidRPr="00A0607C">
        <w:rPr>
          <w:rFonts w:cstheme="minorHAnsi"/>
          <w:sz w:val="24"/>
          <w:szCs w:val="24"/>
        </w:rPr>
        <w:t>.</w:t>
      </w:r>
      <w:r w:rsidR="000E612D" w:rsidRPr="00A0607C">
        <w:rPr>
          <w:rFonts w:cstheme="minorHAnsi"/>
          <w:sz w:val="24"/>
          <w:szCs w:val="24"/>
        </w:rPr>
        <w:t xml:space="preserve"> </w:t>
      </w:r>
      <w:r w:rsidRPr="00A0607C">
        <w:rPr>
          <w:rFonts w:cstheme="minorHAnsi"/>
          <w:sz w:val="24"/>
          <w:szCs w:val="24"/>
        </w:rPr>
        <w:t>For example:</w:t>
      </w:r>
    </w:p>
    <w:p w14:paraId="7370F169" w14:textId="77777777" w:rsidR="00F274A4" w:rsidRPr="00F274A4" w:rsidRDefault="00F274A4" w:rsidP="00E04717">
      <w:pPr>
        <w:numPr>
          <w:ilvl w:val="0"/>
          <w:numId w:val="8"/>
        </w:numPr>
        <w:spacing w:after="0" w:line="240" w:lineRule="auto"/>
        <w:jc w:val="both"/>
        <w:rPr>
          <w:rFonts w:cstheme="minorHAnsi"/>
          <w:sz w:val="24"/>
          <w:szCs w:val="24"/>
        </w:rPr>
      </w:pPr>
      <w:r w:rsidRPr="00F274A4">
        <w:rPr>
          <w:rFonts w:cstheme="minorHAnsi"/>
          <w:sz w:val="24"/>
          <w:szCs w:val="24"/>
        </w:rPr>
        <w:t xml:space="preserve">Familiarise yourself with policies/procedures provided by your placement supervisor; </w:t>
      </w:r>
    </w:p>
    <w:p w14:paraId="4EEA441A" w14:textId="77777777" w:rsidR="00F274A4" w:rsidRPr="00F274A4" w:rsidRDefault="00F274A4" w:rsidP="00E04717">
      <w:pPr>
        <w:numPr>
          <w:ilvl w:val="0"/>
          <w:numId w:val="8"/>
        </w:numPr>
        <w:spacing w:after="0" w:line="240" w:lineRule="auto"/>
        <w:jc w:val="both"/>
        <w:rPr>
          <w:rFonts w:cstheme="minorHAnsi"/>
          <w:sz w:val="24"/>
          <w:szCs w:val="24"/>
        </w:rPr>
      </w:pPr>
      <w:r w:rsidRPr="00F274A4">
        <w:rPr>
          <w:rFonts w:cstheme="minorHAnsi"/>
          <w:sz w:val="24"/>
          <w:szCs w:val="24"/>
        </w:rPr>
        <w:t>If there is anything you are unsure of or you need anything explaining – just ask! We encourage you to ask questions about how we work and why we do things, this is how you will learn – remember there is no such thing as a silly question!</w:t>
      </w:r>
    </w:p>
    <w:p w14:paraId="0C437623" w14:textId="77777777" w:rsidR="00F274A4" w:rsidRPr="00F274A4" w:rsidRDefault="00F274A4" w:rsidP="00E04717">
      <w:pPr>
        <w:numPr>
          <w:ilvl w:val="0"/>
          <w:numId w:val="8"/>
        </w:numPr>
        <w:spacing w:after="0" w:line="240" w:lineRule="auto"/>
        <w:jc w:val="both"/>
        <w:rPr>
          <w:rFonts w:cstheme="minorHAnsi"/>
          <w:sz w:val="24"/>
          <w:szCs w:val="24"/>
        </w:rPr>
      </w:pPr>
      <w:r w:rsidRPr="00F274A4">
        <w:rPr>
          <w:rFonts w:cstheme="minorHAnsi"/>
          <w:sz w:val="24"/>
          <w:szCs w:val="24"/>
        </w:rPr>
        <w:t>Use any resources available to the staff</w:t>
      </w:r>
    </w:p>
    <w:p w14:paraId="1317C448" w14:textId="77777777" w:rsidR="00F274A4" w:rsidRPr="00F274A4" w:rsidRDefault="00F274A4" w:rsidP="00E04717">
      <w:pPr>
        <w:numPr>
          <w:ilvl w:val="0"/>
          <w:numId w:val="8"/>
        </w:numPr>
        <w:spacing w:after="0" w:line="240" w:lineRule="auto"/>
        <w:jc w:val="both"/>
        <w:rPr>
          <w:rFonts w:cstheme="minorHAnsi"/>
          <w:sz w:val="24"/>
          <w:szCs w:val="24"/>
        </w:rPr>
      </w:pPr>
      <w:r w:rsidRPr="00F274A4">
        <w:rPr>
          <w:rFonts w:cstheme="minorHAnsi"/>
          <w:sz w:val="24"/>
          <w:szCs w:val="24"/>
        </w:rPr>
        <w:t>Be proactive in looking for opportunities to enhance your learning and development – ask to observe or be involved</w:t>
      </w:r>
    </w:p>
    <w:p w14:paraId="11D1AE0A" w14:textId="77777777" w:rsidR="00F274A4" w:rsidRPr="00F274A4" w:rsidRDefault="00F274A4" w:rsidP="00E04717">
      <w:pPr>
        <w:numPr>
          <w:ilvl w:val="0"/>
          <w:numId w:val="8"/>
        </w:numPr>
        <w:spacing w:after="0" w:line="240" w:lineRule="auto"/>
        <w:jc w:val="both"/>
        <w:rPr>
          <w:rFonts w:cstheme="minorHAnsi"/>
          <w:sz w:val="24"/>
          <w:szCs w:val="24"/>
        </w:rPr>
      </w:pPr>
      <w:r w:rsidRPr="00F274A4">
        <w:rPr>
          <w:rFonts w:cstheme="minorHAnsi"/>
          <w:sz w:val="24"/>
          <w:szCs w:val="24"/>
        </w:rPr>
        <w:t>We  encourage you to provide feedback to supervisors/assessors and the service</w:t>
      </w:r>
    </w:p>
    <w:p w14:paraId="340E6BBB" w14:textId="77777777" w:rsidR="00F274A4" w:rsidRPr="00F274A4" w:rsidRDefault="00F274A4" w:rsidP="00E04717">
      <w:pPr>
        <w:numPr>
          <w:ilvl w:val="0"/>
          <w:numId w:val="8"/>
        </w:numPr>
        <w:spacing w:after="0" w:line="240" w:lineRule="auto"/>
        <w:jc w:val="both"/>
        <w:rPr>
          <w:rFonts w:cstheme="minorHAnsi"/>
          <w:sz w:val="24"/>
          <w:szCs w:val="24"/>
        </w:rPr>
      </w:pPr>
      <w:r w:rsidRPr="00F274A4">
        <w:rPr>
          <w:rFonts w:cstheme="minorHAnsi"/>
          <w:sz w:val="24"/>
          <w:szCs w:val="24"/>
        </w:rPr>
        <w:t>Sickness/ Lateness</w:t>
      </w:r>
    </w:p>
    <w:p w14:paraId="2847C452" w14:textId="77777777" w:rsidR="00F274A4" w:rsidRPr="00F274A4" w:rsidRDefault="00F274A4" w:rsidP="00E04717">
      <w:pPr>
        <w:spacing w:after="0" w:line="240" w:lineRule="auto"/>
        <w:ind w:left="410"/>
        <w:jc w:val="both"/>
        <w:rPr>
          <w:rFonts w:cstheme="minorHAnsi"/>
          <w:sz w:val="24"/>
          <w:szCs w:val="24"/>
        </w:rPr>
      </w:pPr>
    </w:p>
    <w:p w14:paraId="64433A08" w14:textId="77777777" w:rsidR="00F274A4" w:rsidRDefault="00F274A4" w:rsidP="00F2661F">
      <w:pPr>
        <w:spacing w:after="0" w:line="240" w:lineRule="auto"/>
        <w:jc w:val="both"/>
        <w:rPr>
          <w:rFonts w:cstheme="minorHAnsi"/>
          <w:sz w:val="24"/>
          <w:szCs w:val="24"/>
        </w:rPr>
      </w:pPr>
      <w:r w:rsidRPr="00F274A4">
        <w:rPr>
          <w:rFonts w:cstheme="minorHAnsi"/>
          <w:sz w:val="24"/>
          <w:szCs w:val="24"/>
        </w:rPr>
        <w:t xml:space="preserve">It is likely that students will have questions resulting from routine observations of daily practices. Please receive these questions openly as it is important that students are encouraged to ask questions to enable them to understand the context. </w:t>
      </w:r>
    </w:p>
    <w:p w14:paraId="0216203F" w14:textId="77777777" w:rsidR="00F274A4" w:rsidRPr="00F274A4" w:rsidRDefault="00F274A4" w:rsidP="00E04717">
      <w:pPr>
        <w:spacing w:after="0" w:line="240" w:lineRule="auto"/>
        <w:ind w:left="410"/>
        <w:jc w:val="both"/>
        <w:rPr>
          <w:rFonts w:cstheme="minorHAnsi"/>
          <w:sz w:val="24"/>
          <w:szCs w:val="24"/>
        </w:rPr>
      </w:pPr>
    </w:p>
    <w:p w14:paraId="25DFD479" w14:textId="77777777" w:rsidR="007746A5" w:rsidRPr="00253BC1" w:rsidRDefault="007746A5" w:rsidP="00E04717">
      <w:pPr>
        <w:spacing w:after="0" w:line="240" w:lineRule="auto"/>
        <w:jc w:val="both"/>
        <w:rPr>
          <w:rFonts w:cstheme="minorHAnsi"/>
          <w:b/>
          <w:bCs/>
          <w:sz w:val="24"/>
          <w:szCs w:val="24"/>
          <w:u w:val="single"/>
        </w:rPr>
      </w:pPr>
      <w:r w:rsidRPr="00253BC1">
        <w:rPr>
          <w:rFonts w:cstheme="minorHAnsi"/>
          <w:b/>
          <w:bCs/>
          <w:sz w:val="24"/>
          <w:szCs w:val="24"/>
          <w:u w:val="single"/>
        </w:rPr>
        <w:t>Commonly</w:t>
      </w:r>
      <w:r w:rsidR="007F0B41" w:rsidRPr="00253BC1">
        <w:rPr>
          <w:rFonts w:cstheme="minorHAnsi"/>
          <w:b/>
          <w:bCs/>
          <w:sz w:val="24"/>
          <w:szCs w:val="24"/>
          <w:u w:val="single"/>
        </w:rPr>
        <w:t xml:space="preserve"> </w:t>
      </w:r>
      <w:r w:rsidRPr="00253BC1">
        <w:rPr>
          <w:rFonts w:cstheme="minorHAnsi"/>
          <w:b/>
          <w:bCs/>
          <w:sz w:val="24"/>
          <w:szCs w:val="24"/>
          <w:u w:val="single"/>
        </w:rPr>
        <w:t>used abbreviations/ terminology buster</w:t>
      </w:r>
    </w:p>
    <w:p w14:paraId="16E6F9A8" w14:textId="77777777" w:rsidR="007746A5" w:rsidRPr="00B6054F" w:rsidRDefault="007746A5" w:rsidP="00E04717">
      <w:pPr>
        <w:spacing w:after="0" w:line="240" w:lineRule="auto"/>
        <w:jc w:val="both"/>
        <w:rPr>
          <w:rFonts w:cstheme="minorHAnsi"/>
          <w:sz w:val="24"/>
          <w:szCs w:val="24"/>
        </w:rPr>
      </w:pPr>
      <w:r w:rsidRPr="00B6054F">
        <w:rPr>
          <w:rFonts w:cstheme="minorHAnsi"/>
          <w:sz w:val="24"/>
          <w:szCs w:val="24"/>
        </w:rPr>
        <w:t xml:space="preserve">It’s easy to forget that those who are new to a work environment may not be familiar with </w:t>
      </w:r>
      <w:proofErr w:type="gramStart"/>
      <w:r w:rsidRPr="00B6054F">
        <w:rPr>
          <w:rFonts w:cstheme="minorHAnsi"/>
          <w:sz w:val="24"/>
          <w:szCs w:val="24"/>
        </w:rPr>
        <w:t>commonly-used</w:t>
      </w:r>
      <w:proofErr w:type="gramEnd"/>
      <w:r w:rsidRPr="00B6054F">
        <w:rPr>
          <w:rFonts w:cstheme="minorHAnsi"/>
          <w:sz w:val="24"/>
          <w:szCs w:val="24"/>
        </w:rPr>
        <w:t xml:space="preserve"> abbreviations.  A </w:t>
      </w:r>
      <w:r w:rsidR="00F25AFF">
        <w:rPr>
          <w:rFonts w:cstheme="minorHAnsi"/>
          <w:sz w:val="24"/>
          <w:szCs w:val="24"/>
        </w:rPr>
        <w:t>Student</w:t>
      </w:r>
      <w:r w:rsidRPr="00B6054F">
        <w:rPr>
          <w:rFonts w:cstheme="minorHAnsi"/>
          <w:sz w:val="24"/>
          <w:szCs w:val="24"/>
        </w:rPr>
        <w:t xml:space="preserve"> may lack the self-confidence to ask about an acronym the</w:t>
      </w:r>
      <w:r w:rsidR="007F0B41">
        <w:rPr>
          <w:rFonts w:cstheme="minorHAnsi"/>
          <w:sz w:val="24"/>
          <w:szCs w:val="24"/>
        </w:rPr>
        <w:t>y read or hear in conversation, so p</w:t>
      </w:r>
      <w:r w:rsidRPr="00B6054F">
        <w:rPr>
          <w:rFonts w:cstheme="minorHAnsi"/>
          <w:sz w:val="24"/>
          <w:szCs w:val="24"/>
        </w:rPr>
        <w:t xml:space="preserve">roviding abbreviations in a simple list would be welcomed. </w:t>
      </w:r>
      <w:r>
        <w:rPr>
          <w:rFonts w:cstheme="minorHAnsi"/>
          <w:sz w:val="24"/>
          <w:szCs w:val="24"/>
        </w:rPr>
        <w:t xml:space="preserve">It </w:t>
      </w:r>
      <w:r w:rsidR="00044B66">
        <w:rPr>
          <w:rFonts w:cstheme="minorHAnsi"/>
          <w:sz w:val="24"/>
          <w:szCs w:val="24"/>
        </w:rPr>
        <w:t>can</w:t>
      </w:r>
      <w:r>
        <w:rPr>
          <w:rFonts w:cstheme="minorHAnsi"/>
          <w:sz w:val="24"/>
          <w:szCs w:val="24"/>
        </w:rPr>
        <w:t xml:space="preserve"> be helpful to have a prepopulated chart with some spaces for the </w:t>
      </w:r>
      <w:r w:rsidR="00044B66">
        <w:rPr>
          <w:rFonts w:cstheme="minorHAnsi"/>
          <w:sz w:val="24"/>
          <w:szCs w:val="24"/>
        </w:rPr>
        <w:t>student</w:t>
      </w:r>
      <w:r>
        <w:rPr>
          <w:rFonts w:cstheme="minorHAnsi"/>
          <w:sz w:val="24"/>
          <w:szCs w:val="24"/>
        </w:rPr>
        <w:t xml:space="preserve"> to add more if they come across them.</w:t>
      </w:r>
    </w:p>
    <w:p w14:paraId="36046864" w14:textId="77777777" w:rsidR="007746A5" w:rsidRPr="00B6054F" w:rsidRDefault="007746A5" w:rsidP="00E04717">
      <w:pPr>
        <w:spacing w:after="0" w:line="240" w:lineRule="auto"/>
        <w:jc w:val="both"/>
        <w:rPr>
          <w:rFonts w:cstheme="minorHAnsi"/>
          <w:sz w:val="24"/>
          <w:szCs w:val="24"/>
        </w:rPr>
      </w:pPr>
      <w:r w:rsidRPr="00B6054F">
        <w:rPr>
          <w:rFonts w:cstheme="minorHAnsi"/>
          <w:sz w:val="24"/>
          <w:szCs w:val="24"/>
        </w:rPr>
        <w:t xml:space="preserve"> Examples: </w:t>
      </w:r>
    </w:p>
    <w:tbl>
      <w:tblPr>
        <w:tblStyle w:val="TableGrid"/>
        <w:tblW w:w="0" w:type="auto"/>
        <w:tblInd w:w="0" w:type="dxa"/>
        <w:tblLook w:val="04A0" w:firstRow="1" w:lastRow="0" w:firstColumn="1" w:lastColumn="0" w:noHBand="0" w:noVBand="1"/>
      </w:tblPr>
      <w:tblGrid>
        <w:gridCol w:w="5251"/>
        <w:gridCol w:w="5251"/>
      </w:tblGrid>
      <w:tr w:rsidR="007746A5" w:rsidRPr="007746A5" w14:paraId="18556A3D" w14:textId="77777777" w:rsidTr="00F5213A">
        <w:trPr>
          <w:trHeight w:val="278"/>
        </w:trPr>
        <w:tc>
          <w:tcPr>
            <w:tcW w:w="5251" w:type="dxa"/>
            <w:tcBorders>
              <w:top w:val="single" w:sz="4" w:space="0" w:color="auto"/>
              <w:left w:val="single" w:sz="4" w:space="0" w:color="auto"/>
              <w:bottom w:val="single" w:sz="4" w:space="0" w:color="auto"/>
              <w:right w:val="single" w:sz="4" w:space="0" w:color="auto"/>
            </w:tcBorders>
            <w:hideMark/>
          </w:tcPr>
          <w:p w14:paraId="62258D4E" w14:textId="77777777" w:rsidR="007746A5" w:rsidRPr="007746A5" w:rsidRDefault="007746A5" w:rsidP="00E04717">
            <w:pPr>
              <w:jc w:val="both"/>
              <w:rPr>
                <w:rFonts w:cstheme="minorHAnsi"/>
                <w:sz w:val="24"/>
                <w:szCs w:val="24"/>
              </w:rPr>
            </w:pPr>
            <w:r w:rsidRPr="007746A5">
              <w:rPr>
                <w:rFonts w:cstheme="minorHAnsi"/>
                <w:sz w:val="24"/>
                <w:szCs w:val="24"/>
              </w:rPr>
              <w:t xml:space="preserve">BD </w:t>
            </w:r>
          </w:p>
        </w:tc>
        <w:tc>
          <w:tcPr>
            <w:tcW w:w="5251" w:type="dxa"/>
            <w:tcBorders>
              <w:top w:val="single" w:sz="4" w:space="0" w:color="auto"/>
              <w:left w:val="single" w:sz="4" w:space="0" w:color="auto"/>
              <w:bottom w:val="single" w:sz="4" w:space="0" w:color="auto"/>
              <w:right w:val="single" w:sz="4" w:space="0" w:color="auto"/>
            </w:tcBorders>
            <w:hideMark/>
          </w:tcPr>
          <w:p w14:paraId="55AAE664" w14:textId="77777777" w:rsidR="007746A5" w:rsidRPr="007746A5" w:rsidRDefault="007746A5" w:rsidP="00E04717">
            <w:pPr>
              <w:jc w:val="both"/>
              <w:rPr>
                <w:rFonts w:cstheme="minorHAnsi"/>
                <w:sz w:val="24"/>
                <w:szCs w:val="24"/>
              </w:rPr>
            </w:pPr>
            <w:r w:rsidRPr="007746A5">
              <w:rPr>
                <w:rFonts w:cstheme="minorHAnsi"/>
                <w:sz w:val="24"/>
                <w:szCs w:val="24"/>
              </w:rPr>
              <w:t>Twice daily</w:t>
            </w:r>
          </w:p>
        </w:tc>
      </w:tr>
      <w:tr w:rsidR="007746A5" w:rsidRPr="007746A5" w14:paraId="24B028DE" w14:textId="77777777" w:rsidTr="00F5213A">
        <w:trPr>
          <w:trHeight w:val="288"/>
        </w:trPr>
        <w:tc>
          <w:tcPr>
            <w:tcW w:w="5251" w:type="dxa"/>
            <w:tcBorders>
              <w:top w:val="single" w:sz="4" w:space="0" w:color="auto"/>
              <w:left w:val="single" w:sz="4" w:space="0" w:color="auto"/>
              <w:bottom w:val="single" w:sz="4" w:space="0" w:color="auto"/>
              <w:right w:val="single" w:sz="4" w:space="0" w:color="auto"/>
            </w:tcBorders>
            <w:hideMark/>
          </w:tcPr>
          <w:p w14:paraId="1FD96CD2" w14:textId="77777777" w:rsidR="007746A5" w:rsidRPr="007746A5" w:rsidRDefault="007746A5" w:rsidP="00E04717">
            <w:pPr>
              <w:jc w:val="both"/>
              <w:rPr>
                <w:rFonts w:cstheme="minorHAnsi"/>
                <w:sz w:val="24"/>
                <w:szCs w:val="24"/>
              </w:rPr>
            </w:pPr>
            <w:r w:rsidRPr="007746A5">
              <w:rPr>
                <w:rFonts w:cstheme="minorHAnsi"/>
                <w:sz w:val="24"/>
                <w:szCs w:val="24"/>
              </w:rPr>
              <w:t>CPN</w:t>
            </w:r>
          </w:p>
        </w:tc>
        <w:tc>
          <w:tcPr>
            <w:tcW w:w="5251" w:type="dxa"/>
            <w:tcBorders>
              <w:top w:val="single" w:sz="4" w:space="0" w:color="auto"/>
              <w:left w:val="single" w:sz="4" w:space="0" w:color="auto"/>
              <w:bottom w:val="single" w:sz="4" w:space="0" w:color="auto"/>
              <w:right w:val="single" w:sz="4" w:space="0" w:color="auto"/>
            </w:tcBorders>
            <w:hideMark/>
          </w:tcPr>
          <w:p w14:paraId="733072C7" w14:textId="77777777" w:rsidR="007746A5" w:rsidRPr="007746A5" w:rsidRDefault="007746A5" w:rsidP="00E04717">
            <w:pPr>
              <w:jc w:val="both"/>
              <w:rPr>
                <w:rFonts w:cstheme="minorHAnsi"/>
                <w:sz w:val="24"/>
                <w:szCs w:val="24"/>
              </w:rPr>
            </w:pPr>
            <w:r w:rsidRPr="007746A5">
              <w:rPr>
                <w:rFonts w:cstheme="minorHAnsi"/>
                <w:sz w:val="24"/>
                <w:szCs w:val="24"/>
              </w:rPr>
              <w:t>Community psychiatric nurse</w:t>
            </w:r>
          </w:p>
        </w:tc>
      </w:tr>
      <w:tr w:rsidR="007746A5" w:rsidRPr="007746A5" w14:paraId="1BBAF6D9" w14:textId="77777777" w:rsidTr="00F5213A">
        <w:trPr>
          <w:trHeight w:val="278"/>
        </w:trPr>
        <w:tc>
          <w:tcPr>
            <w:tcW w:w="5251" w:type="dxa"/>
            <w:tcBorders>
              <w:top w:val="single" w:sz="4" w:space="0" w:color="auto"/>
              <w:left w:val="single" w:sz="4" w:space="0" w:color="auto"/>
              <w:bottom w:val="single" w:sz="4" w:space="0" w:color="auto"/>
              <w:right w:val="single" w:sz="4" w:space="0" w:color="auto"/>
            </w:tcBorders>
            <w:hideMark/>
          </w:tcPr>
          <w:p w14:paraId="151C87C5" w14:textId="77777777" w:rsidR="007746A5" w:rsidRPr="007746A5" w:rsidRDefault="007746A5" w:rsidP="00E04717">
            <w:pPr>
              <w:jc w:val="both"/>
              <w:rPr>
                <w:rFonts w:cstheme="minorHAnsi"/>
                <w:sz w:val="24"/>
                <w:szCs w:val="24"/>
              </w:rPr>
            </w:pPr>
            <w:r w:rsidRPr="007746A5">
              <w:rPr>
                <w:rFonts w:cstheme="minorHAnsi"/>
                <w:sz w:val="24"/>
                <w:szCs w:val="24"/>
              </w:rPr>
              <w:t>CMHT</w:t>
            </w:r>
          </w:p>
        </w:tc>
        <w:tc>
          <w:tcPr>
            <w:tcW w:w="5251" w:type="dxa"/>
            <w:tcBorders>
              <w:top w:val="single" w:sz="4" w:space="0" w:color="auto"/>
              <w:left w:val="single" w:sz="4" w:space="0" w:color="auto"/>
              <w:bottom w:val="single" w:sz="4" w:space="0" w:color="auto"/>
              <w:right w:val="single" w:sz="4" w:space="0" w:color="auto"/>
            </w:tcBorders>
            <w:hideMark/>
          </w:tcPr>
          <w:p w14:paraId="0291501C" w14:textId="77777777" w:rsidR="007746A5" w:rsidRPr="007746A5" w:rsidRDefault="007746A5" w:rsidP="00E04717">
            <w:pPr>
              <w:jc w:val="both"/>
              <w:rPr>
                <w:rFonts w:cstheme="minorHAnsi"/>
                <w:sz w:val="24"/>
                <w:szCs w:val="24"/>
              </w:rPr>
            </w:pPr>
            <w:r w:rsidRPr="007746A5">
              <w:rPr>
                <w:rFonts w:cstheme="minorHAnsi"/>
                <w:sz w:val="24"/>
                <w:szCs w:val="24"/>
              </w:rPr>
              <w:t>Community mental health team</w:t>
            </w:r>
          </w:p>
        </w:tc>
      </w:tr>
      <w:tr w:rsidR="007746A5" w:rsidRPr="007746A5" w14:paraId="68C73362" w14:textId="77777777" w:rsidTr="00F5213A">
        <w:trPr>
          <w:trHeight w:val="278"/>
        </w:trPr>
        <w:tc>
          <w:tcPr>
            <w:tcW w:w="5251" w:type="dxa"/>
            <w:tcBorders>
              <w:top w:val="single" w:sz="4" w:space="0" w:color="auto"/>
              <w:left w:val="single" w:sz="4" w:space="0" w:color="auto"/>
              <w:bottom w:val="single" w:sz="4" w:space="0" w:color="auto"/>
              <w:right w:val="single" w:sz="4" w:space="0" w:color="auto"/>
            </w:tcBorders>
            <w:hideMark/>
          </w:tcPr>
          <w:p w14:paraId="6E9CB0E8" w14:textId="77777777" w:rsidR="007746A5" w:rsidRPr="007746A5" w:rsidRDefault="007746A5" w:rsidP="00E04717">
            <w:pPr>
              <w:jc w:val="both"/>
              <w:rPr>
                <w:rFonts w:cstheme="minorHAnsi"/>
                <w:sz w:val="24"/>
                <w:szCs w:val="24"/>
              </w:rPr>
            </w:pPr>
            <w:r w:rsidRPr="007746A5">
              <w:rPr>
                <w:rFonts w:cstheme="minorHAnsi"/>
                <w:sz w:val="24"/>
                <w:szCs w:val="24"/>
              </w:rPr>
              <w:t>RN</w:t>
            </w:r>
          </w:p>
        </w:tc>
        <w:tc>
          <w:tcPr>
            <w:tcW w:w="5251" w:type="dxa"/>
            <w:tcBorders>
              <w:top w:val="single" w:sz="4" w:space="0" w:color="auto"/>
              <w:left w:val="single" w:sz="4" w:space="0" w:color="auto"/>
              <w:bottom w:val="single" w:sz="4" w:space="0" w:color="auto"/>
              <w:right w:val="single" w:sz="4" w:space="0" w:color="auto"/>
            </w:tcBorders>
            <w:hideMark/>
          </w:tcPr>
          <w:p w14:paraId="0C3BAF78" w14:textId="77777777" w:rsidR="007746A5" w:rsidRPr="007746A5" w:rsidRDefault="007746A5" w:rsidP="00E04717">
            <w:pPr>
              <w:jc w:val="both"/>
              <w:rPr>
                <w:rFonts w:cstheme="minorHAnsi"/>
                <w:sz w:val="24"/>
                <w:szCs w:val="24"/>
              </w:rPr>
            </w:pPr>
            <w:r w:rsidRPr="007746A5">
              <w:rPr>
                <w:rFonts w:cstheme="minorHAnsi"/>
                <w:sz w:val="24"/>
                <w:szCs w:val="24"/>
              </w:rPr>
              <w:t>Registered nurse</w:t>
            </w:r>
          </w:p>
        </w:tc>
      </w:tr>
    </w:tbl>
    <w:p w14:paraId="3D0B178F" w14:textId="77777777" w:rsidR="007746A5" w:rsidRDefault="007746A5" w:rsidP="00E04717">
      <w:pPr>
        <w:spacing w:after="0" w:line="240" w:lineRule="auto"/>
        <w:jc w:val="both"/>
        <w:rPr>
          <w:rFonts w:cstheme="minorHAnsi"/>
          <w:sz w:val="24"/>
          <w:szCs w:val="24"/>
          <w:u w:val="single"/>
        </w:rPr>
      </w:pPr>
    </w:p>
    <w:p w14:paraId="54182E35" w14:textId="77777777" w:rsidR="007746A5" w:rsidRPr="00253BC1" w:rsidRDefault="007746A5" w:rsidP="00E04717">
      <w:pPr>
        <w:spacing w:after="0" w:line="240" w:lineRule="auto"/>
        <w:jc w:val="both"/>
        <w:rPr>
          <w:rFonts w:cstheme="minorHAnsi"/>
          <w:b/>
          <w:bCs/>
          <w:sz w:val="24"/>
          <w:szCs w:val="24"/>
          <w:u w:val="single"/>
        </w:rPr>
      </w:pPr>
      <w:r w:rsidRPr="00253BC1">
        <w:rPr>
          <w:rFonts w:cstheme="minorHAnsi"/>
          <w:b/>
          <w:bCs/>
          <w:sz w:val="24"/>
          <w:szCs w:val="24"/>
          <w:u w:val="single"/>
        </w:rPr>
        <w:t>Further benefits /opportunities of this placement</w:t>
      </w:r>
    </w:p>
    <w:p w14:paraId="3EB19912" w14:textId="77777777" w:rsidR="007746A5" w:rsidRDefault="00F25AFF" w:rsidP="00E04717">
      <w:pPr>
        <w:spacing w:after="0" w:line="240" w:lineRule="auto"/>
        <w:rPr>
          <w:rFonts w:cstheme="minorHAnsi"/>
          <w:sz w:val="24"/>
          <w:szCs w:val="24"/>
        </w:rPr>
      </w:pPr>
      <w:r>
        <w:rPr>
          <w:rFonts w:cstheme="minorHAnsi"/>
          <w:sz w:val="24"/>
          <w:szCs w:val="24"/>
        </w:rPr>
        <w:t>Student</w:t>
      </w:r>
      <w:r w:rsidR="007746A5" w:rsidRPr="00390916">
        <w:rPr>
          <w:rFonts w:cstheme="minorHAnsi"/>
          <w:sz w:val="24"/>
          <w:szCs w:val="24"/>
        </w:rPr>
        <w:t xml:space="preserve">s are our future workforce and </w:t>
      </w:r>
      <w:r w:rsidR="00FE56B7">
        <w:rPr>
          <w:rFonts w:cstheme="minorHAnsi"/>
          <w:sz w:val="24"/>
          <w:szCs w:val="24"/>
        </w:rPr>
        <w:t xml:space="preserve">students are much more likely to apply for a job in a placement they have </w:t>
      </w:r>
      <w:r w:rsidR="007746A5" w:rsidRPr="00390916">
        <w:rPr>
          <w:rFonts w:cstheme="minorHAnsi"/>
          <w:sz w:val="24"/>
          <w:szCs w:val="24"/>
        </w:rPr>
        <w:t>enjoyed, so recruitment could benefit from placements which showcase themselves, offering positive experiences. Your placement profile could suggest the wider social/personal benefits of a placement in your service. For example:</w:t>
      </w:r>
    </w:p>
    <w:p w14:paraId="62ABC1F4" w14:textId="77777777" w:rsidR="00A0607C" w:rsidRDefault="007746A5" w:rsidP="00E04717">
      <w:pPr>
        <w:pStyle w:val="ListParagraph"/>
        <w:numPr>
          <w:ilvl w:val="0"/>
          <w:numId w:val="14"/>
        </w:numPr>
        <w:spacing w:after="0" w:line="240" w:lineRule="auto"/>
        <w:contextualSpacing w:val="0"/>
        <w:rPr>
          <w:rFonts w:cstheme="minorHAnsi"/>
          <w:sz w:val="24"/>
          <w:szCs w:val="24"/>
        </w:rPr>
      </w:pPr>
      <w:r w:rsidRPr="00A0607C">
        <w:rPr>
          <w:rFonts w:cstheme="minorHAnsi"/>
          <w:sz w:val="24"/>
          <w:szCs w:val="24"/>
        </w:rPr>
        <w:t>Flexible shift patterns</w:t>
      </w:r>
    </w:p>
    <w:p w14:paraId="723C915E" w14:textId="77777777" w:rsidR="007746A5" w:rsidRPr="00A0607C" w:rsidRDefault="007746A5" w:rsidP="00E04717">
      <w:pPr>
        <w:pStyle w:val="ListParagraph"/>
        <w:numPr>
          <w:ilvl w:val="0"/>
          <w:numId w:val="14"/>
        </w:numPr>
        <w:spacing w:after="0" w:line="240" w:lineRule="auto"/>
        <w:contextualSpacing w:val="0"/>
        <w:rPr>
          <w:rFonts w:cstheme="minorHAnsi"/>
          <w:sz w:val="24"/>
          <w:szCs w:val="24"/>
        </w:rPr>
      </w:pPr>
      <w:r w:rsidRPr="00A0607C">
        <w:rPr>
          <w:rFonts w:cstheme="minorHAnsi"/>
          <w:sz w:val="24"/>
          <w:szCs w:val="24"/>
        </w:rPr>
        <w:t>Opportunity to join the temporary bank staffing team, getting paid capacity alongside their placement hours</w:t>
      </w:r>
    </w:p>
    <w:p w14:paraId="18A1BA4A" w14:textId="77777777" w:rsidR="007746A5" w:rsidRDefault="007746A5" w:rsidP="00E04717">
      <w:pPr>
        <w:spacing w:after="0" w:line="240" w:lineRule="auto"/>
        <w:jc w:val="both"/>
        <w:rPr>
          <w:rFonts w:cstheme="minorHAnsi"/>
          <w:sz w:val="24"/>
          <w:szCs w:val="24"/>
        </w:rPr>
      </w:pPr>
    </w:p>
    <w:p w14:paraId="0F74552B" w14:textId="77777777" w:rsidR="007746A5" w:rsidRPr="00F2661F" w:rsidRDefault="007746A5" w:rsidP="00E04717">
      <w:pPr>
        <w:spacing w:after="0" w:line="240" w:lineRule="auto"/>
        <w:jc w:val="both"/>
        <w:rPr>
          <w:rFonts w:cstheme="minorHAnsi"/>
          <w:b/>
          <w:bCs/>
          <w:sz w:val="24"/>
          <w:szCs w:val="24"/>
          <w:u w:val="single"/>
        </w:rPr>
      </w:pPr>
      <w:r w:rsidRPr="00F2661F">
        <w:rPr>
          <w:rFonts w:cstheme="minorHAnsi"/>
          <w:b/>
          <w:bCs/>
          <w:sz w:val="24"/>
          <w:szCs w:val="24"/>
          <w:u w:val="single"/>
        </w:rPr>
        <w:t>Timetable</w:t>
      </w:r>
    </w:p>
    <w:p w14:paraId="7CF41381" w14:textId="77777777" w:rsidR="007746A5" w:rsidRDefault="007746A5" w:rsidP="00E04717">
      <w:pPr>
        <w:spacing w:after="0" w:line="240" w:lineRule="auto"/>
        <w:jc w:val="both"/>
        <w:rPr>
          <w:rFonts w:cstheme="minorHAnsi"/>
          <w:sz w:val="24"/>
          <w:szCs w:val="24"/>
        </w:rPr>
      </w:pPr>
      <w:r w:rsidRPr="00A11360">
        <w:rPr>
          <w:rFonts w:cstheme="minorHAnsi"/>
          <w:sz w:val="24"/>
          <w:szCs w:val="24"/>
        </w:rPr>
        <w:t xml:space="preserve">This is where you could place the timetable for the </w:t>
      </w:r>
      <w:proofErr w:type="gramStart"/>
      <w:r w:rsidR="00F25AFF">
        <w:rPr>
          <w:rFonts w:cstheme="minorHAnsi"/>
          <w:sz w:val="24"/>
          <w:szCs w:val="24"/>
        </w:rPr>
        <w:t>Student</w:t>
      </w:r>
      <w:proofErr w:type="gramEnd"/>
      <w:r w:rsidRPr="00A11360">
        <w:rPr>
          <w:rFonts w:cstheme="minorHAnsi"/>
          <w:sz w:val="24"/>
          <w:szCs w:val="24"/>
        </w:rPr>
        <w:t xml:space="preserve"> which will incorporate all of their shifts and meetings </w:t>
      </w:r>
      <w:r w:rsidR="00340CDF" w:rsidRPr="00A11360">
        <w:rPr>
          <w:rFonts w:cstheme="minorHAnsi"/>
          <w:sz w:val="24"/>
          <w:szCs w:val="24"/>
        </w:rPr>
        <w:t>etc.</w:t>
      </w:r>
      <w:r w:rsidRPr="00A11360">
        <w:rPr>
          <w:rFonts w:cstheme="minorHAnsi"/>
          <w:sz w:val="24"/>
          <w:szCs w:val="24"/>
        </w:rPr>
        <w:t xml:space="preserve"> for the term of the placement. This assists the </w:t>
      </w:r>
      <w:r w:rsidR="00F25AFF">
        <w:rPr>
          <w:rFonts w:cstheme="minorHAnsi"/>
          <w:sz w:val="24"/>
          <w:szCs w:val="24"/>
        </w:rPr>
        <w:t>Student</w:t>
      </w:r>
      <w:r w:rsidRPr="00A11360">
        <w:rPr>
          <w:rFonts w:cstheme="minorHAnsi"/>
          <w:sz w:val="24"/>
          <w:szCs w:val="24"/>
        </w:rPr>
        <w:t xml:space="preserve"> by enabling them allocate time to study and </w:t>
      </w:r>
      <w:r w:rsidR="00340CDF">
        <w:rPr>
          <w:rFonts w:cstheme="minorHAnsi"/>
          <w:sz w:val="24"/>
          <w:szCs w:val="24"/>
        </w:rPr>
        <w:t>undertake</w:t>
      </w:r>
      <w:r w:rsidRPr="00A11360">
        <w:rPr>
          <w:rFonts w:cstheme="minorHAnsi"/>
          <w:sz w:val="24"/>
          <w:szCs w:val="24"/>
        </w:rPr>
        <w:t xml:space="preserve"> placement work. </w:t>
      </w:r>
    </w:p>
    <w:p w14:paraId="3A9D479B" w14:textId="77777777" w:rsidR="007746A5" w:rsidRDefault="007746A5" w:rsidP="00E04717">
      <w:pPr>
        <w:spacing w:after="0" w:line="240" w:lineRule="auto"/>
        <w:jc w:val="both"/>
        <w:rPr>
          <w:rFonts w:cstheme="minorHAnsi"/>
          <w:sz w:val="24"/>
          <w:szCs w:val="24"/>
        </w:rPr>
      </w:pPr>
    </w:p>
    <w:p w14:paraId="3ED0D602" w14:textId="77777777" w:rsidR="007746A5" w:rsidRPr="00F2661F" w:rsidRDefault="007746A5" w:rsidP="00E04717">
      <w:pPr>
        <w:spacing w:after="0" w:line="240" w:lineRule="auto"/>
        <w:rPr>
          <w:rFonts w:cstheme="minorHAnsi"/>
          <w:b/>
          <w:bCs/>
          <w:sz w:val="24"/>
          <w:szCs w:val="24"/>
          <w:u w:val="single"/>
        </w:rPr>
      </w:pPr>
      <w:r w:rsidRPr="00F2661F">
        <w:rPr>
          <w:rFonts w:cstheme="minorHAnsi"/>
          <w:b/>
          <w:bCs/>
          <w:sz w:val="24"/>
          <w:szCs w:val="24"/>
          <w:u w:val="single"/>
        </w:rPr>
        <w:t>Last updated</w:t>
      </w:r>
    </w:p>
    <w:p w14:paraId="6CAED640" w14:textId="77777777" w:rsidR="009D775B" w:rsidRDefault="007746A5" w:rsidP="00E04717">
      <w:pPr>
        <w:spacing w:after="0" w:line="240" w:lineRule="auto"/>
        <w:rPr>
          <w:rFonts w:cstheme="minorHAnsi"/>
          <w:sz w:val="24"/>
          <w:szCs w:val="24"/>
        </w:rPr>
      </w:pPr>
      <w:r w:rsidRPr="00390916">
        <w:rPr>
          <w:rFonts w:cstheme="minorHAnsi"/>
          <w:sz w:val="24"/>
          <w:szCs w:val="24"/>
        </w:rPr>
        <w:t>It</w:t>
      </w:r>
      <w:r w:rsidR="00DB00DD">
        <w:rPr>
          <w:rFonts w:cstheme="minorHAnsi"/>
          <w:sz w:val="24"/>
          <w:szCs w:val="24"/>
        </w:rPr>
        <w:t xml:space="preserve"> is</w:t>
      </w:r>
      <w:r w:rsidRPr="00390916">
        <w:rPr>
          <w:rFonts w:cstheme="minorHAnsi"/>
          <w:sz w:val="24"/>
          <w:szCs w:val="24"/>
        </w:rPr>
        <w:t xml:space="preserve"> advisable to show ‘last updated’ date, this reassures the </w:t>
      </w:r>
      <w:r w:rsidR="00DB00DD">
        <w:rPr>
          <w:rFonts w:cstheme="minorHAnsi"/>
          <w:sz w:val="24"/>
          <w:szCs w:val="24"/>
        </w:rPr>
        <w:t>student</w:t>
      </w:r>
      <w:r w:rsidRPr="00390916">
        <w:rPr>
          <w:rFonts w:cstheme="minorHAnsi"/>
          <w:sz w:val="24"/>
          <w:szCs w:val="24"/>
        </w:rPr>
        <w:t xml:space="preserve"> of its currency. You can involve the </w:t>
      </w:r>
      <w:r w:rsidR="00F25AFF">
        <w:rPr>
          <w:rFonts w:cstheme="minorHAnsi"/>
          <w:sz w:val="24"/>
          <w:szCs w:val="24"/>
        </w:rPr>
        <w:t>Student</w:t>
      </w:r>
      <w:r w:rsidRPr="00390916">
        <w:rPr>
          <w:rFonts w:cstheme="minorHAnsi"/>
          <w:sz w:val="24"/>
          <w:szCs w:val="24"/>
        </w:rPr>
        <w:t xml:space="preserve"> in the updating process, if they consider a section requires updating or more information, ask them to create a draft of the updated content for inclusion.</w:t>
      </w:r>
    </w:p>
    <w:p w14:paraId="0A5E590D" w14:textId="77777777" w:rsidR="009D775B" w:rsidRPr="009D775B" w:rsidRDefault="009D775B" w:rsidP="00E04717">
      <w:pPr>
        <w:spacing w:after="0" w:line="240" w:lineRule="auto"/>
        <w:rPr>
          <w:rFonts w:cstheme="minorHAnsi"/>
          <w:sz w:val="24"/>
          <w:szCs w:val="24"/>
          <w:u w:val="single"/>
        </w:rPr>
      </w:pPr>
    </w:p>
    <w:p w14:paraId="608B0EAE" w14:textId="77777777" w:rsidR="009D775B" w:rsidRPr="00F2661F" w:rsidRDefault="009D775B" w:rsidP="00E04717">
      <w:pPr>
        <w:spacing w:after="0" w:line="240" w:lineRule="auto"/>
        <w:rPr>
          <w:rFonts w:cstheme="minorHAnsi"/>
          <w:b/>
          <w:bCs/>
          <w:sz w:val="24"/>
          <w:szCs w:val="24"/>
          <w:u w:val="single"/>
        </w:rPr>
      </w:pPr>
      <w:r w:rsidRPr="00F2661F">
        <w:rPr>
          <w:rFonts w:cstheme="minorHAnsi"/>
          <w:b/>
          <w:bCs/>
          <w:sz w:val="24"/>
          <w:szCs w:val="24"/>
          <w:u w:val="single"/>
        </w:rPr>
        <w:t xml:space="preserve">Specific University guidance </w:t>
      </w:r>
    </w:p>
    <w:p w14:paraId="51BF0393" w14:textId="77777777" w:rsidR="009D775B" w:rsidRDefault="009D775B" w:rsidP="00E04717">
      <w:pPr>
        <w:spacing w:after="0" w:line="240" w:lineRule="auto"/>
        <w:rPr>
          <w:rFonts w:cstheme="minorHAnsi"/>
          <w:sz w:val="24"/>
          <w:szCs w:val="24"/>
        </w:rPr>
      </w:pPr>
      <w:r w:rsidRPr="009D775B">
        <w:rPr>
          <w:rFonts w:cstheme="minorHAnsi"/>
          <w:sz w:val="24"/>
          <w:szCs w:val="24"/>
        </w:rPr>
        <w:t>Individual universities may have specific guidelines</w:t>
      </w:r>
      <w:r>
        <w:rPr>
          <w:rFonts w:cstheme="minorHAnsi"/>
          <w:sz w:val="24"/>
          <w:szCs w:val="24"/>
        </w:rPr>
        <w:t xml:space="preserve"> in relation to student </w:t>
      </w:r>
      <w:r w:rsidR="00D02351">
        <w:rPr>
          <w:rFonts w:cstheme="minorHAnsi"/>
          <w:sz w:val="24"/>
          <w:szCs w:val="24"/>
        </w:rPr>
        <w:t>placements</w:t>
      </w:r>
    </w:p>
    <w:p w14:paraId="27F8FA7E" w14:textId="77777777" w:rsidR="00D02351" w:rsidRDefault="00D02351" w:rsidP="00E04717">
      <w:pPr>
        <w:spacing w:after="0" w:line="240" w:lineRule="auto"/>
        <w:rPr>
          <w:rFonts w:cstheme="minorHAnsi"/>
          <w:sz w:val="24"/>
          <w:szCs w:val="24"/>
        </w:rPr>
      </w:pPr>
    </w:p>
    <w:p w14:paraId="56219CC1" w14:textId="77777777" w:rsidR="00253BC1" w:rsidRDefault="00253BC1" w:rsidP="00E04717">
      <w:pPr>
        <w:spacing w:after="0" w:line="240" w:lineRule="auto"/>
        <w:rPr>
          <w:rFonts w:cstheme="minorHAnsi"/>
          <w:b/>
          <w:sz w:val="24"/>
          <w:szCs w:val="24"/>
        </w:rPr>
      </w:pPr>
    </w:p>
    <w:p w14:paraId="7FE69DEC" w14:textId="77777777" w:rsidR="00253BC1" w:rsidRDefault="00253BC1" w:rsidP="00E04717">
      <w:pPr>
        <w:spacing w:after="0" w:line="240" w:lineRule="auto"/>
        <w:rPr>
          <w:rFonts w:cstheme="minorHAnsi"/>
          <w:b/>
          <w:sz w:val="24"/>
          <w:szCs w:val="24"/>
        </w:rPr>
      </w:pPr>
    </w:p>
    <w:p w14:paraId="15AE7052" w14:textId="6287697C" w:rsidR="009D775B" w:rsidRPr="00D63CBF" w:rsidRDefault="009A4367" w:rsidP="00E04717">
      <w:pPr>
        <w:spacing w:after="0" w:line="240" w:lineRule="auto"/>
        <w:rPr>
          <w:rFonts w:cstheme="minorHAnsi"/>
          <w:b/>
          <w:sz w:val="24"/>
          <w:szCs w:val="24"/>
        </w:rPr>
      </w:pPr>
      <w:r w:rsidRPr="00D63CBF">
        <w:rPr>
          <w:rFonts w:cstheme="minorHAnsi"/>
          <w:b/>
          <w:sz w:val="24"/>
          <w:szCs w:val="24"/>
        </w:rPr>
        <w:t xml:space="preserve">University of Plymouth </w:t>
      </w:r>
    </w:p>
    <w:p w14:paraId="6017A446" w14:textId="77777777" w:rsidR="009A4367" w:rsidRDefault="000A0562" w:rsidP="00E04717">
      <w:pPr>
        <w:spacing w:after="0" w:line="240" w:lineRule="auto"/>
        <w:rPr>
          <w:rFonts w:cstheme="minorHAnsi"/>
          <w:sz w:val="24"/>
          <w:szCs w:val="24"/>
          <w:u w:val="single"/>
        </w:rPr>
      </w:pPr>
      <w:hyperlink r:id="rId12" w:history="1">
        <w:r w:rsidR="009A4367" w:rsidRPr="0045444B">
          <w:rPr>
            <w:rStyle w:val="Hyperlink"/>
            <w:rFonts w:cstheme="minorHAnsi"/>
            <w:sz w:val="24"/>
            <w:szCs w:val="24"/>
          </w:rPr>
          <w:t>https://www.plymouth.ac.uk/student-life/your-studies/academic-services/poppi/placement-providers/becoming-a-new-placement-provider</w:t>
        </w:r>
      </w:hyperlink>
    </w:p>
    <w:p w14:paraId="0605EAE6" w14:textId="77777777" w:rsidR="009A4367" w:rsidRPr="009A4367" w:rsidRDefault="009A4367" w:rsidP="00E04717">
      <w:pPr>
        <w:spacing w:after="0" w:line="240" w:lineRule="auto"/>
        <w:rPr>
          <w:rFonts w:cstheme="minorHAnsi"/>
          <w:sz w:val="24"/>
          <w:szCs w:val="24"/>
        </w:rPr>
      </w:pPr>
      <w:r>
        <w:rPr>
          <w:rFonts w:cstheme="minorHAnsi"/>
          <w:sz w:val="24"/>
          <w:szCs w:val="24"/>
        </w:rPr>
        <w:t xml:space="preserve">This web page provides a range of useful information relating to becoming a new placement </w:t>
      </w:r>
      <w:r w:rsidR="00D63CBF">
        <w:rPr>
          <w:rFonts w:cstheme="minorHAnsi"/>
          <w:sz w:val="24"/>
          <w:szCs w:val="24"/>
        </w:rPr>
        <w:t>provider with Plymouth</w:t>
      </w:r>
    </w:p>
    <w:sectPr w:rsidR="009A4367" w:rsidRPr="009A4367" w:rsidSect="00026A7E">
      <w:headerReference w:type="even" r:id="rId13"/>
      <w:headerReference w:type="default" r:id="rId14"/>
      <w:footerReference w:type="even" r:id="rId15"/>
      <w:footerReference w:type="default" r:id="rId16"/>
      <w:headerReference w:type="first" r:id="rId17"/>
      <w:footerReference w:type="first" r:id="rId18"/>
      <w:pgSz w:w="11906" w:h="16838"/>
      <w:pgMar w:top="993" w:right="720" w:bottom="568"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1A96C" w14:textId="77777777" w:rsidR="00BB2F0A" w:rsidRDefault="00BB2F0A" w:rsidP="009A4CC9">
      <w:pPr>
        <w:spacing w:after="0" w:line="240" w:lineRule="auto"/>
      </w:pPr>
      <w:r>
        <w:separator/>
      </w:r>
    </w:p>
  </w:endnote>
  <w:endnote w:type="continuationSeparator" w:id="0">
    <w:p w14:paraId="7A18B543" w14:textId="77777777" w:rsidR="00BB2F0A" w:rsidRDefault="00BB2F0A" w:rsidP="009A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2CE0" w14:textId="77777777" w:rsidR="000A0562" w:rsidRDefault="000A0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161925"/>
      <w:docPartObj>
        <w:docPartGallery w:val="Page Numbers (Bottom of Page)"/>
        <w:docPartUnique/>
      </w:docPartObj>
    </w:sdtPr>
    <w:sdtEndPr>
      <w:rPr>
        <w:noProof/>
      </w:rPr>
    </w:sdtEndPr>
    <w:sdtContent>
      <w:p w14:paraId="71EEE850" w14:textId="5A230547" w:rsidR="00FE77A5" w:rsidRDefault="00FE77A5">
        <w:pPr>
          <w:pStyle w:val="Footer"/>
          <w:jc w:val="center"/>
        </w:pPr>
        <w:r>
          <w:fldChar w:fldCharType="begin"/>
        </w:r>
        <w:r>
          <w:instrText xml:space="preserve"> PAGE   \* MERGEFORMAT </w:instrText>
        </w:r>
        <w:r>
          <w:fldChar w:fldCharType="separate"/>
        </w:r>
        <w:r w:rsidR="00265D6C">
          <w:rPr>
            <w:noProof/>
          </w:rPr>
          <w:t>5</w:t>
        </w:r>
        <w:r>
          <w:rPr>
            <w:noProof/>
          </w:rPr>
          <w:fldChar w:fldCharType="end"/>
        </w:r>
      </w:p>
    </w:sdtContent>
  </w:sdt>
  <w:p w14:paraId="755342A4" w14:textId="77777777" w:rsidR="00FE77A5" w:rsidRDefault="00FE77A5" w:rsidP="00FE77A5">
    <w:pPr>
      <w:pStyle w:val="Footer"/>
      <w:jc w:val="center"/>
    </w:pPr>
    <w:r>
      <w:t>Devon Clinical Placement Expansion Programme (CPEP) v</w:t>
    </w:r>
    <w:r w:rsidR="00FC07B5">
      <w:t>4</w:t>
    </w:r>
    <w:r>
      <w:t xml:space="preserve"> </w:t>
    </w:r>
    <w:r w:rsidR="00265D6C">
      <w:t>17.9.21</w:t>
    </w:r>
  </w:p>
  <w:p w14:paraId="163077E7" w14:textId="77777777" w:rsidR="009A4CC9" w:rsidRDefault="009A4CC9" w:rsidP="009A4CC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4FF9" w14:textId="77777777" w:rsidR="000A0562" w:rsidRDefault="000A0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A8FDF" w14:textId="77777777" w:rsidR="00BB2F0A" w:rsidRDefault="00BB2F0A" w:rsidP="009A4CC9">
      <w:pPr>
        <w:spacing w:after="0" w:line="240" w:lineRule="auto"/>
      </w:pPr>
      <w:r>
        <w:separator/>
      </w:r>
    </w:p>
  </w:footnote>
  <w:footnote w:type="continuationSeparator" w:id="0">
    <w:p w14:paraId="25C9CADD" w14:textId="77777777" w:rsidR="00BB2F0A" w:rsidRDefault="00BB2F0A" w:rsidP="009A4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470A" w14:textId="486C061C" w:rsidR="000A0562" w:rsidRDefault="000A0562">
    <w:pPr>
      <w:pStyle w:val="Header"/>
    </w:pPr>
    <w:r>
      <w:rPr>
        <w:noProof/>
      </w:rPr>
      <w:pict w14:anchorId="501B7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972735" o:spid="_x0000_s1026" type="#_x0000_t136" style="position:absolute;margin-left:0;margin-top:0;width:614.85pt;height:122.95pt;rotation:315;z-index:-251653120;mso-position-horizontal:center;mso-position-horizontal-relative:margin;mso-position-vertical:center;mso-position-vertical-relative:margin" o:allowincell="f" fillcolor="silver" stroked="f">
          <v:fill opacity=".5"/>
          <v:textpath style="font-family:&quot;Calibri&quot;;font-size:1pt" string="Legacy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CCBD" w14:textId="0A712526" w:rsidR="009A4CC9" w:rsidRDefault="000A0562" w:rsidP="0072007B">
    <w:pPr>
      <w:pStyle w:val="Header"/>
      <w:jc w:val="right"/>
    </w:pPr>
    <w:r>
      <w:rPr>
        <w:noProof/>
      </w:rPr>
      <w:pict w14:anchorId="45C0A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972736" o:spid="_x0000_s1027" type="#_x0000_t136" style="position:absolute;left:0;text-align:left;margin-left:0;margin-top:0;width:618.25pt;height:122.95pt;rotation:315;z-index:-251651072;mso-position-horizontal:center;mso-position-horizontal-relative:margin;mso-position-vertical:center;mso-position-vertical-relative:margin" o:allowincell="f" fillcolor="silver" stroked="f">
          <v:fill opacity=".5"/>
          <v:textpath style="font-family:&quot;Calibri&quot;;font-size:1pt" string="Legacy Document"/>
        </v:shape>
      </w:pict>
    </w:r>
    <w:r w:rsidR="0072007B">
      <w:rPr>
        <w:noProof/>
        <w:lang w:eastAsia="en-GB"/>
      </w:rPr>
      <w:drawing>
        <wp:anchor distT="0" distB="0" distL="114300" distR="114300" simplePos="0" relativeHeight="251659264" behindDoc="0" locked="0" layoutInCell="1" allowOverlap="1" wp14:anchorId="2F5105DB" wp14:editId="6E758167">
          <wp:simplePos x="0" y="0"/>
          <wp:positionH relativeFrom="column">
            <wp:posOffset>5364480</wp:posOffset>
          </wp:positionH>
          <wp:positionV relativeFrom="paragraph">
            <wp:posOffset>-312420</wp:posOffset>
          </wp:positionV>
          <wp:extent cx="1585292" cy="806902"/>
          <wp:effectExtent l="0" t="0" r="0" b="0"/>
          <wp:wrapNone/>
          <wp:docPr id="25" name="Picture 25" descr="cid:image001.png@01D7AB93.6AB2E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7AB93.6AB2E4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85292" cy="806902"/>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3F91" w14:textId="5C47EC38" w:rsidR="000A0562" w:rsidRDefault="000A0562">
    <w:pPr>
      <w:pStyle w:val="Header"/>
    </w:pPr>
    <w:r>
      <w:rPr>
        <w:noProof/>
      </w:rPr>
      <w:pict w14:anchorId="45BF7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972734" o:spid="_x0000_s1025" type="#_x0000_t136" style="position:absolute;margin-left:0;margin-top:0;width:614.85pt;height:122.95pt;rotation:315;z-index:-251655168;mso-position-horizontal:center;mso-position-horizontal-relative:margin;mso-position-vertical:center;mso-position-vertical-relative:margin" o:allowincell="f" fillcolor="silver" stroked="f">
          <v:fill opacity=".5"/>
          <v:textpath style="font-family:&quot;Calibri&quot;;font-size:1pt" string="Legacy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8A0"/>
    <w:multiLevelType w:val="hybridMultilevel"/>
    <w:tmpl w:val="63427800"/>
    <w:lvl w:ilvl="0" w:tplc="85AECFB8">
      <w:start w:val="1"/>
      <w:numFmt w:val="bullet"/>
      <w:lvlText w:val=""/>
      <w:lvlJc w:val="left"/>
      <w:pPr>
        <w:ind w:left="720" w:hanging="360"/>
      </w:pPr>
      <w:rPr>
        <w:rFonts w:ascii="Wingdings 2" w:hAnsi="Wingdings 2"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B3FF7"/>
    <w:multiLevelType w:val="hybridMultilevel"/>
    <w:tmpl w:val="3C666AE8"/>
    <w:lvl w:ilvl="0" w:tplc="01D492B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76963"/>
    <w:multiLevelType w:val="hybridMultilevel"/>
    <w:tmpl w:val="78E0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17D99"/>
    <w:multiLevelType w:val="hybridMultilevel"/>
    <w:tmpl w:val="08BA4002"/>
    <w:lvl w:ilvl="0" w:tplc="F5C65936">
      <w:start w:val="1"/>
      <w:numFmt w:val="bullet"/>
      <w:lvlText w:val=""/>
      <w:lvlJc w:val="left"/>
      <w:pPr>
        <w:ind w:left="720" w:hanging="360"/>
      </w:pPr>
      <w:rPr>
        <w:rFonts w:ascii="Wingdings 2" w:hAnsi="Wingdings 2"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D05E6"/>
    <w:multiLevelType w:val="hybridMultilevel"/>
    <w:tmpl w:val="D6DAE330"/>
    <w:lvl w:ilvl="0" w:tplc="85AECFB8">
      <w:start w:val="1"/>
      <w:numFmt w:val="bullet"/>
      <w:lvlText w:val=""/>
      <w:lvlJc w:val="left"/>
      <w:pPr>
        <w:ind w:left="720" w:hanging="360"/>
      </w:pPr>
      <w:rPr>
        <w:rFonts w:ascii="Wingdings 2" w:hAnsi="Wingdings 2"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C475A"/>
    <w:multiLevelType w:val="hybridMultilevel"/>
    <w:tmpl w:val="6E74F042"/>
    <w:lvl w:ilvl="0" w:tplc="01D492BA">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A61FA8"/>
    <w:multiLevelType w:val="hybridMultilevel"/>
    <w:tmpl w:val="C8BECA8C"/>
    <w:lvl w:ilvl="0" w:tplc="85AECFB8">
      <w:start w:val="1"/>
      <w:numFmt w:val="bullet"/>
      <w:lvlText w:val=""/>
      <w:lvlJc w:val="left"/>
      <w:pPr>
        <w:ind w:left="790" w:hanging="360"/>
      </w:pPr>
      <w:rPr>
        <w:rFonts w:ascii="Wingdings 2" w:hAnsi="Wingdings 2" w:hint="default"/>
        <w:sz w:val="36"/>
        <w:szCs w:val="36"/>
      </w:rPr>
    </w:lvl>
    <w:lvl w:ilvl="1" w:tplc="08090003">
      <w:start w:val="1"/>
      <w:numFmt w:val="bullet"/>
      <w:lvlText w:val="o"/>
      <w:lvlJc w:val="left"/>
      <w:pPr>
        <w:ind w:left="1510" w:hanging="360"/>
      </w:pPr>
      <w:rPr>
        <w:rFonts w:ascii="Courier New" w:hAnsi="Courier New" w:cs="Courier New" w:hint="default"/>
      </w:rPr>
    </w:lvl>
    <w:lvl w:ilvl="2" w:tplc="01D492BA">
      <w:start w:val="1"/>
      <w:numFmt w:val="bullet"/>
      <w:lvlText w:val=""/>
      <w:lvlJc w:val="left"/>
      <w:pPr>
        <w:ind w:left="2230" w:hanging="360"/>
      </w:pPr>
      <w:rPr>
        <w:rFonts w:ascii="Symbol" w:hAnsi="Symbol" w:hint="default"/>
        <w:sz w:val="24"/>
        <w:szCs w:val="24"/>
      </w:rPr>
    </w:lvl>
    <w:lvl w:ilvl="3" w:tplc="08090001">
      <w:start w:val="1"/>
      <w:numFmt w:val="bullet"/>
      <w:lvlText w:val=""/>
      <w:lvlJc w:val="left"/>
      <w:pPr>
        <w:ind w:left="2950" w:hanging="360"/>
      </w:pPr>
      <w:rPr>
        <w:rFonts w:ascii="Symbol" w:hAnsi="Symbol" w:hint="default"/>
      </w:rPr>
    </w:lvl>
    <w:lvl w:ilvl="4" w:tplc="B12A211C">
      <w:start w:val="1"/>
      <w:numFmt w:val="bullet"/>
      <w:lvlText w:val="o"/>
      <w:lvlJc w:val="left"/>
      <w:pPr>
        <w:ind w:left="3670" w:hanging="360"/>
      </w:pPr>
      <w:rPr>
        <w:rFonts w:ascii="Courier New" w:hAnsi="Courier New" w:cs="Courier New" w:hint="default"/>
        <w:sz w:val="44"/>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3FBA786D"/>
    <w:multiLevelType w:val="hybridMultilevel"/>
    <w:tmpl w:val="08342502"/>
    <w:lvl w:ilvl="0" w:tplc="01D492BA">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721182"/>
    <w:multiLevelType w:val="hybridMultilevel"/>
    <w:tmpl w:val="91CCC7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CB19AA"/>
    <w:multiLevelType w:val="hybridMultilevel"/>
    <w:tmpl w:val="DB18C446"/>
    <w:lvl w:ilvl="0" w:tplc="01D492BA">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2513CF"/>
    <w:multiLevelType w:val="hybridMultilevel"/>
    <w:tmpl w:val="65BAF96E"/>
    <w:lvl w:ilvl="0" w:tplc="85AECFB8">
      <w:start w:val="1"/>
      <w:numFmt w:val="bullet"/>
      <w:lvlText w:val=""/>
      <w:lvlJc w:val="left"/>
      <w:pPr>
        <w:ind w:left="720" w:hanging="360"/>
      </w:pPr>
      <w:rPr>
        <w:rFonts w:ascii="Wingdings 2" w:hAnsi="Wingdings 2"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AB06C8"/>
    <w:multiLevelType w:val="hybridMultilevel"/>
    <w:tmpl w:val="BE5A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FC4F4F"/>
    <w:multiLevelType w:val="hybridMultilevel"/>
    <w:tmpl w:val="66FEBA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97D3B5B"/>
    <w:multiLevelType w:val="hybridMultilevel"/>
    <w:tmpl w:val="A0D812C8"/>
    <w:lvl w:ilvl="0" w:tplc="01D492BA">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0B055C5"/>
    <w:multiLevelType w:val="hybridMultilevel"/>
    <w:tmpl w:val="6CF20D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81242407">
    <w:abstractNumId w:val="6"/>
  </w:num>
  <w:num w:numId="2" w16cid:durableId="1242759825">
    <w:abstractNumId w:val="10"/>
  </w:num>
  <w:num w:numId="3" w16cid:durableId="981542735">
    <w:abstractNumId w:val="3"/>
  </w:num>
  <w:num w:numId="4" w16cid:durableId="398790774">
    <w:abstractNumId w:val="4"/>
  </w:num>
  <w:num w:numId="5" w16cid:durableId="85419935">
    <w:abstractNumId w:val="0"/>
  </w:num>
  <w:num w:numId="6" w16cid:durableId="846217820">
    <w:abstractNumId w:val="11"/>
  </w:num>
  <w:num w:numId="7" w16cid:durableId="602958501">
    <w:abstractNumId w:val="2"/>
  </w:num>
  <w:num w:numId="8" w16cid:durableId="1620527419">
    <w:abstractNumId w:val="12"/>
  </w:num>
  <w:num w:numId="9" w16cid:durableId="1213688323">
    <w:abstractNumId w:val="8"/>
  </w:num>
  <w:num w:numId="10" w16cid:durableId="2102213988">
    <w:abstractNumId w:val="7"/>
  </w:num>
  <w:num w:numId="11" w16cid:durableId="1293369574">
    <w:abstractNumId w:val="1"/>
  </w:num>
  <w:num w:numId="12" w16cid:durableId="613099595">
    <w:abstractNumId w:val="13"/>
  </w:num>
  <w:num w:numId="13" w16cid:durableId="756291847">
    <w:abstractNumId w:val="14"/>
  </w:num>
  <w:num w:numId="14" w16cid:durableId="281231947">
    <w:abstractNumId w:val="5"/>
  </w:num>
  <w:num w:numId="15" w16cid:durableId="1056397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522"/>
    <w:rsid w:val="00000ABE"/>
    <w:rsid w:val="00015152"/>
    <w:rsid w:val="00026A7E"/>
    <w:rsid w:val="00044B66"/>
    <w:rsid w:val="000601B2"/>
    <w:rsid w:val="000A0562"/>
    <w:rsid w:val="000D6CA9"/>
    <w:rsid w:val="000D7747"/>
    <w:rsid w:val="000E612D"/>
    <w:rsid w:val="00112AD0"/>
    <w:rsid w:val="00145D98"/>
    <w:rsid w:val="00173B3A"/>
    <w:rsid w:val="001C7A5C"/>
    <w:rsid w:val="001D66D1"/>
    <w:rsid w:val="001F06A0"/>
    <w:rsid w:val="0021406A"/>
    <w:rsid w:val="00221194"/>
    <w:rsid w:val="00253BC1"/>
    <w:rsid w:val="00265D6C"/>
    <w:rsid w:val="002846A1"/>
    <w:rsid w:val="00296131"/>
    <w:rsid w:val="002B73FB"/>
    <w:rsid w:val="002C151D"/>
    <w:rsid w:val="002D541D"/>
    <w:rsid w:val="0031636A"/>
    <w:rsid w:val="00340CDF"/>
    <w:rsid w:val="003E1127"/>
    <w:rsid w:val="00402B2B"/>
    <w:rsid w:val="00441194"/>
    <w:rsid w:val="0046089C"/>
    <w:rsid w:val="00484520"/>
    <w:rsid w:val="004D03AC"/>
    <w:rsid w:val="004D651E"/>
    <w:rsid w:val="004E415E"/>
    <w:rsid w:val="0051268A"/>
    <w:rsid w:val="005466DA"/>
    <w:rsid w:val="00560F01"/>
    <w:rsid w:val="005644D4"/>
    <w:rsid w:val="00575CC4"/>
    <w:rsid w:val="00580380"/>
    <w:rsid w:val="005D378C"/>
    <w:rsid w:val="00603B6A"/>
    <w:rsid w:val="00603F4F"/>
    <w:rsid w:val="00626AEA"/>
    <w:rsid w:val="006325E9"/>
    <w:rsid w:val="006B08CF"/>
    <w:rsid w:val="006C08D7"/>
    <w:rsid w:val="006F1A92"/>
    <w:rsid w:val="00702543"/>
    <w:rsid w:val="007117CB"/>
    <w:rsid w:val="0072007B"/>
    <w:rsid w:val="00727522"/>
    <w:rsid w:val="0074630C"/>
    <w:rsid w:val="007532A4"/>
    <w:rsid w:val="007746A5"/>
    <w:rsid w:val="007867AB"/>
    <w:rsid w:val="00795BE3"/>
    <w:rsid w:val="007D3CFD"/>
    <w:rsid w:val="007F0B41"/>
    <w:rsid w:val="007F1AEB"/>
    <w:rsid w:val="007F2E04"/>
    <w:rsid w:val="007F5434"/>
    <w:rsid w:val="00816965"/>
    <w:rsid w:val="00844763"/>
    <w:rsid w:val="00862598"/>
    <w:rsid w:val="00863EBF"/>
    <w:rsid w:val="0087662D"/>
    <w:rsid w:val="00970B16"/>
    <w:rsid w:val="009A4367"/>
    <w:rsid w:val="009A4CC9"/>
    <w:rsid w:val="009B2BFB"/>
    <w:rsid w:val="009D775B"/>
    <w:rsid w:val="009F2BDB"/>
    <w:rsid w:val="00A0607C"/>
    <w:rsid w:val="00A44BBC"/>
    <w:rsid w:val="00A76103"/>
    <w:rsid w:val="00AF675C"/>
    <w:rsid w:val="00B34FC3"/>
    <w:rsid w:val="00B90DA0"/>
    <w:rsid w:val="00BB2F0A"/>
    <w:rsid w:val="00BD7F2D"/>
    <w:rsid w:val="00BE28FF"/>
    <w:rsid w:val="00C12D8A"/>
    <w:rsid w:val="00CD293B"/>
    <w:rsid w:val="00D02351"/>
    <w:rsid w:val="00D026C7"/>
    <w:rsid w:val="00D032C1"/>
    <w:rsid w:val="00D12BC8"/>
    <w:rsid w:val="00D227EF"/>
    <w:rsid w:val="00D402ED"/>
    <w:rsid w:val="00D508D1"/>
    <w:rsid w:val="00D63CBF"/>
    <w:rsid w:val="00D731EB"/>
    <w:rsid w:val="00D76B6A"/>
    <w:rsid w:val="00D93E96"/>
    <w:rsid w:val="00DA5B62"/>
    <w:rsid w:val="00DB00DD"/>
    <w:rsid w:val="00DF3DE9"/>
    <w:rsid w:val="00DF3E0E"/>
    <w:rsid w:val="00E04717"/>
    <w:rsid w:val="00E11213"/>
    <w:rsid w:val="00F25AFF"/>
    <w:rsid w:val="00F2661F"/>
    <w:rsid w:val="00F274A4"/>
    <w:rsid w:val="00F2780F"/>
    <w:rsid w:val="00F54DA6"/>
    <w:rsid w:val="00FC07B5"/>
    <w:rsid w:val="00FC71EA"/>
    <w:rsid w:val="00FE56B7"/>
    <w:rsid w:val="00FE7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ECCD3"/>
  <w15:docId w15:val="{F4C134E5-3EA5-4837-8B39-434D8E58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522"/>
    <w:pPr>
      <w:ind w:left="720"/>
      <w:contextualSpacing/>
    </w:pPr>
  </w:style>
  <w:style w:type="paragraph" w:styleId="BalloonText">
    <w:name w:val="Balloon Text"/>
    <w:basedOn w:val="Normal"/>
    <w:link w:val="BalloonTextChar"/>
    <w:uiPriority w:val="99"/>
    <w:semiHidden/>
    <w:unhideWhenUsed/>
    <w:rsid w:val="009A4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CC9"/>
    <w:rPr>
      <w:rFonts w:ascii="Tahoma" w:hAnsi="Tahoma" w:cs="Tahoma"/>
      <w:sz w:val="16"/>
      <w:szCs w:val="16"/>
    </w:rPr>
  </w:style>
  <w:style w:type="paragraph" w:styleId="Header">
    <w:name w:val="header"/>
    <w:basedOn w:val="Normal"/>
    <w:link w:val="HeaderChar"/>
    <w:uiPriority w:val="99"/>
    <w:unhideWhenUsed/>
    <w:rsid w:val="009A4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CC9"/>
  </w:style>
  <w:style w:type="paragraph" w:styleId="Footer">
    <w:name w:val="footer"/>
    <w:basedOn w:val="Normal"/>
    <w:link w:val="FooterChar"/>
    <w:uiPriority w:val="99"/>
    <w:unhideWhenUsed/>
    <w:rsid w:val="009A4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CC9"/>
  </w:style>
  <w:style w:type="table" w:styleId="TableGrid">
    <w:name w:val="Table Grid"/>
    <w:basedOn w:val="TableNormal"/>
    <w:uiPriority w:val="59"/>
    <w:rsid w:val="007746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80380"/>
    <w:pPr>
      <w:spacing w:line="240" w:lineRule="auto"/>
    </w:pPr>
    <w:rPr>
      <w:sz w:val="20"/>
      <w:szCs w:val="20"/>
    </w:rPr>
  </w:style>
  <w:style w:type="character" w:customStyle="1" w:styleId="CommentTextChar">
    <w:name w:val="Comment Text Char"/>
    <w:basedOn w:val="DefaultParagraphFont"/>
    <w:link w:val="CommentText"/>
    <w:uiPriority w:val="99"/>
    <w:semiHidden/>
    <w:rsid w:val="00580380"/>
    <w:rPr>
      <w:sz w:val="20"/>
      <w:szCs w:val="20"/>
    </w:rPr>
  </w:style>
  <w:style w:type="character" w:styleId="Hyperlink">
    <w:name w:val="Hyperlink"/>
    <w:basedOn w:val="DefaultParagraphFont"/>
    <w:uiPriority w:val="99"/>
    <w:unhideWhenUsed/>
    <w:rsid w:val="005D378C"/>
    <w:rPr>
      <w:color w:val="0000FF" w:themeColor="hyperlink"/>
      <w:u w:val="single"/>
    </w:rPr>
  </w:style>
  <w:style w:type="character" w:styleId="FollowedHyperlink">
    <w:name w:val="FollowedHyperlink"/>
    <w:basedOn w:val="DefaultParagraphFont"/>
    <w:uiPriority w:val="99"/>
    <w:semiHidden/>
    <w:unhideWhenUsed/>
    <w:rsid w:val="005D378C"/>
    <w:rPr>
      <w:color w:val="800080" w:themeColor="followedHyperlink"/>
      <w:u w:val="single"/>
    </w:rPr>
  </w:style>
  <w:style w:type="paragraph" w:customStyle="1" w:styleId="xmsonormal">
    <w:name w:val="x_msonormal"/>
    <w:basedOn w:val="Normal"/>
    <w:rsid w:val="00844763"/>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033202">
      <w:bodyDiv w:val="1"/>
      <w:marLeft w:val="0"/>
      <w:marRight w:val="0"/>
      <w:marTop w:val="0"/>
      <w:marBottom w:val="0"/>
      <w:divBdr>
        <w:top w:val="none" w:sz="0" w:space="0" w:color="auto"/>
        <w:left w:val="none" w:sz="0" w:space="0" w:color="auto"/>
        <w:bottom w:val="none" w:sz="0" w:space="0" w:color="auto"/>
        <w:right w:val="none" w:sz="0" w:space="0" w:color="auto"/>
      </w:divBdr>
    </w:div>
    <w:div w:id="940799857">
      <w:bodyDiv w:val="1"/>
      <w:marLeft w:val="0"/>
      <w:marRight w:val="0"/>
      <w:marTop w:val="0"/>
      <w:marBottom w:val="0"/>
      <w:divBdr>
        <w:top w:val="none" w:sz="0" w:space="0" w:color="auto"/>
        <w:left w:val="none" w:sz="0" w:space="0" w:color="auto"/>
        <w:bottom w:val="none" w:sz="0" w:space="0" w:color="auto"/>
        <w:right w:val="none" w:sz="0" w:space="0" w:color="auto"/>
      </w:divBdr>
    </w:div>
    <w:div w:id="98916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plymouth.ac.uk/student-life/your-studies/academic-services/poppi/placement-providers/becoming-a-new-placement-provid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von.traininghub@nhs.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devontraininghub.co.uk/courses-ev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mc.org.uk/supporting-information-on-standards-for-student-supervision-and-assessment/practice-supervision/what-do-practice-supervisors-do/tailored-learnin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7AB93.6AB2E4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212338455974C9493537563954CF3" ma:contentTypeVersion="13" ma:contentTypeDescription="Create a new document." ma:contentTypeScope="" ma:versionID="23a2480600068e6c40387bfd8f74ea4e">
  <xsd:schema xmlns:xsd="http://www.w3.org/2001/XMLSchema" xmlns:xs="http://www.w3.org/2001/XMLSchema" xmlns:p="http://schemas.microsoft.com/office/2006/metadata/properties" xmlns:ns1="http://schemas.microsoft.com/sharepoint/v3" xmlns:ns2="20cd233a-5ebc-4dd1-b419-979aa78702d8" xmlns:ns3="41829c28-7166-4a7a-ac3e-b9ab64584b8c" targetNamespace="http://schemas.microsoft.com/office/2006/metadata/properties" ma:root="true" ma:fieldsID="dc4c9f038f239565caabe9b56c661797" ns1:_="" ns2:_="" ns3:_="">
    <xsd:import namespace="http://schemas.microsoft.com/sharepoint/v3"/>
    <xsd:import namespace="20cd233a-5ebc-4dd1-b419-979aa78702d8"/>
    <xsd:import namespace="41829c28-7166-4a7a-ac3e-b9ab64584b8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d233a-5ebc-4dd1-b419-979aa7870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829c28-7166-4a7a-ac3e-b9ab64584b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013F1-631E-4596-B9CF-18DF54B68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cd233a-5ebc-4dd1-b419-979aa78702d8"/>
    <ds:schemaRef ds:uri="41829c28-7166-4a7a-ac3e-b9ab6458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B3DC7-13DC-4F5D-9F45-75CEC7F000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Hospitals Plymouth</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Stacey, Project Worker</dc:creator>
  <cp:lastModifiedBy>SUTTON, Joanne (SENTINEL HEALTHCARE SOUTHWEST COMMUNITY INTEREST COMPANY)</cp:lastModifiedBy>
  <cp:revision>17</cp:revision>
  <cp:lastPrinted>2022-09-26T10:42:00Z</cp:lastPrinted>
  <dcterms:created xsi:type="dcterms:W3CDTF">2021-07-19T11:44:00Z</dcterms:created>
  <dcterms:modified xsi:type="dcterms:W3CDTF">2023-04-17T15:25:00Z</dcterms:modified>
</cp:coreProperties>
</file>